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A3E4" w14:textId="31C5D5FD" w:rsidR="00CB1525" w:rsidRDefault="00CB1525" w:rsidP="23610053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</w:pPr>
      <w:r w:rsidRPr="23610053"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  <w:t>REQUEST FOR PROPOSALS (RFP)</w:t>
      </w:r>
      <w:r w:rsidR="5C564CB8" w:rsidRPr="23610053"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  <w:t xml:space="preserve"> </w:t>
      </w:r>
    </w:p>
    <w:p w14:paraId="2BF41B35" w14:textId="77777777" w:rsidR="00C82807" w:rsidRPr="00CB1525" w:rsidRDefault="00C82807" w:rsidP="00C82807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</w:pPr>
    </w:p>
    <w:p w14:paraId="7309BA74" w14:textId="71FEED30" w:rsidR="00CB1525" w:rsidRPr="00CB1525" w:rsidRDefault="00CB1525" w:rsidP="23610053">
      <w:pPr>
        <w:spacing w:after="0" w:line="240" w:lineRule="auto"/>
        <w:rPr>
          <w:rFonts w:ascii="Arial" w:eastAsia="Times New Roman" w:hAnsi="Arial" w:cs="Arial"/>
        </w:rPr>
      </w:pPr>
      <w:r w:rsidRPr="00CB1525">
        <w:rPr>
          <w:rFonts w:ascii="Arial" w:eastAsia="Times New Roman" w:hAnsi="Arial" w:cs="Arial"/>
          <w:b/>
          <w:bCs/>
          <w:kern w:val="0"/>
          <w14:ligatures w14:val="none"/>
        </w:rPr>
        <w:t>Utilities Assistance Pilot Program</w:t>
      </w:r>
      <w:r w:rsidR="51F3D1AC" w:rsidRPr="00CB1525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</w:p>
    <w:p w14:paraId="6B174E2C" w14:textId="682F27F6" w:rsidR="00CB1525" w:rsidRPr="00CB1525" w:rsidRDefault="51F3D1AC" w:rsidP="00C8280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b/>
          <w:bCs/>
          <w:kern w:val="0"/>
          <w14:ligatures w14:val="none"/>
        </w:rPr>
        <w:t>I</w:t>
      </w:r>
      <w:r w:rsidR="5F5F86EA" w:rsidRPr="00CB1525">
        <w:rPr>
          <w:rFonts w:ascii="Arial" w:eastAsia="Times New Roman" w:hAnsi="Arial" w:cs="Arial"/>
          <w:b/>
          <w:bCs/>
          <w:kern w:val="0"/>
          <w14:ligatures w14:val="none"/>
        </w:rPr>
        <w:t xml:space="preserve">n </w:t>
      </w:r>
      <w:r w:rsidR="00CB1525" w:rsidRPr="00CB1525">
        <w:rPr>
          <w:rFonts w:ascii="Arial" w:eastAsia="Times New Roman" w:hAnsi="Arial" w:cs="Arial"/>
          <w:b/>
          <w:bCs/>
          <w:kern w:val="0"/>
          <w14:ligatures w14:val="none"/>
        </w:rPr>
        <w:t>Partnership with the United Way of Payne County (UWPC)</w:t>
      </w:r>
      <w:r w:rsidR="00CB1525" w:rsidRPr="00CB1525">
        <w:rPr>
          <w:rFonts w:ascii="Arial" w:eastAsia="Times New Roman" w:hAnsi="Arial" w:cs="Arial"/>
          <w:kern w:val="0"/>
          <w14:ligatures w14:val="none"/>
        </w:rPr>
        <w:br/>
      </w:r>
      <w:r w:rsidR="00CB1525" w:rsidRPr="00CB1525">
        <w:rPr>
          <w:rFonts w:ascii="Arial" w:eastAsia="Times New Roman" w:hAnsi="Arial" w:cs="Arial"/>
          <w:b/>
          <w:bCs/>
          <w:kern w:val="0"/>
          <w14:ligatures w14:val="none"/>
        </w:rPr>
        <w:t>Payne County, Oklahoma</w:t>
      </w:r>
    </w:p>
    <w:p w14:paraId="64503F4F" w14:textId="77777777" w:rsidR="00C82807" w:rsidRDefault="00C82807" w:rsidP="00C82807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81EE0D9" w14:textId="4EC485DD" w:rsidR="00CB1525" w:rsidRPr="00CB1525" w:rsidRDefault="00CB1525" w:rsidP="00C8280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b/>
          <w:bCs/>
          <w:kern w:val="0"/>
          <w14:ligatures w14:val="none"/>
        </w:rPr>
        <w:t>Announcement Date:</w:t>
      </w:r>
      <w:r w:rsidRPr="00CB1525">
        <w:rPr>
          <w:rFonts w:ascii="Arial" w:eastAsia="Times New Roman" w:hAnsi="Arial" w:cs="Arial"/>
          <w:kern w:val="0"/>
          <w14:ligatures w14:val="none"/>
        </w:rPr>
        <w:t xml:space="preserve"> June 1, 2026</w:t>
      </w:r>
      <w:r w:rsidRPr="00CB1525">
        <w:rPr>
          <w:rFonts w:ascii="Arial" w:eastAsia="Times New Roman" w:hAnsi="Arial" w:cs="Arial"/>
          <w:kern w:val="0"/>
          <w14:ligatures w14:val="none"/>
        </w:rPr>
        <w:br/>
      </w:r>
      <w:r w:rsidRPr="00CB1525">
        <w:rPr>
          <w:rFonts w:ascii="Arial" w:eastAsia="Times New Roman" w:hAnsi="Arial" w:cs="Arial"/>
          <w:b/>
          <w:bCs/>
          <w:kern w:val="0"/>
          <w14:ligatures w14:val="none"/>
        </w:rPr>
        <w:t>Proposal Deadline:</w:t>
      </w:r>
      <w:r w:rsidRPr="00CB1525">
        <w:rPr>
          <w:rFonts w:ascii="Arial" w:eastAsia="Times New Roman" w:hAnsi="Arial" w:cs="Arial"/>
          <w:kern w:val="0"/>
          <w14:ligatures w14:val="none"/>
        </w:rPr>
        <w:t xml:space="preserve"> July 15, 2026 (5:00 p.m. CST)</w:t>
      </w:r>
    </w:p>
    <w:p w14:paraId="1FB26753" w14:textId="77777777" w:rsidR="00CB1525" w:rsidRPr="00CB1525" w:rsidRDefault="00000000" w:rsidP="2256ED2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73BE74A9">
          <v:rect id="_x0000_i1025" style="width:0;height:1.5pt" o:hralign="center" o:hrstd="t" o:hr="t" fillcolor="#a0a0a0" stroked="f"/>
        </w:pict>
      </w:r>
    </w:p>
    <w:p w14:paraId="74D43FF7" w14:textId="7599933C" w:rsidR="00CB1525" w:rsidRDefault="00CB1525" w:rsidP="00C82807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CB152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I. Introduction</w:t>
      </w:r>
    </w:p>
    <w:p w14:paraId="23036C3A" w14:textId="77777777" w:rsidR="00C82807" w:rsidRPr="00CB1525" w:rsidRDefault="00C82807" w:rsidP="00C82807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329FEE6D" w14:textId="5D2D13F9" w:rsidR="003C1E2D" w:rsidRDefault="003C1E2D" w:rsidP="00C8280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C1E2D">
        <w:rPr>
          <w:rFonts w:ascii="Arial" w:eastAsia="Times New Roman" w:hAnsi="Arial" w:cs="Arial"/>
          <w:kern w:val="0"/>
          <w14:ligatures w14:val="none"/>
        </w:rPr>
        <w:t>Payne County is a c</w:t>
      </w:r>
      <w:r>
        <w:rPr>
          <w:rFonts w:ascii="Arial" w:eastAsia="Times New Roman" w:hAnsi="Arial" w:cs="Arial"/>
          <w:kern w:val="0"/>
          <w14:ligatures w14:val="none"/>
        </w:rPr>
        <w:t xml:space="preserve">ollection of communities </w:t>
      </w:r>
      <w:r w:rsidRPr="003C1E2D">
        <w:rPr>
          <w:rFonts w:ascii="Arial" w:eastAsia="Times New Roman" w:hAnsi="Arial" w:cs="Arial"/>
          <w:kern w:val="0"/>
          <w14:ligatures w14:val="none"/>
        </w:rPr>
        <w:t>where individuals thrive because neighbors care and</w:t>
      </w:r>
      <w:r>
        <w:rPr>
          <w:rFonts w:ascii="Arial" w:eastAsia="Times New Roman" w:hAnsi="Arial" w:cs="Arial"/>
          <w:kern w:val="0"/>
          <w14:ligatures w14:val="none"/>
        </w:rPr>
        <w:t>,</w:t>
      </w:r>
      <w:r w:rsidRPr="003C1E2D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>t</w:t>
      </w:r>
      <w:r w:rsidRPr="00CB1525">
        <w:rPr>
          <w:rFonts w:ascii="Arial" w:eastAsia="Times New Roman" w:hAnsi="Arial" w:cs="Arial"/>
          <w:kern w:val="0"/>
          <w14:ligatures w14:val="none"/>
        </w:rPr>
        <w:t xml:space="preserve">hrough meaningful partnerships and strategic investments, </w:t>
      </w:r>
      <w:r>
        <w:rPr>
          <w:rFonts w:ascii="Arial" w:eastAsia="Times New Roman" w:hAnsi="Arial" w:cs="Arial"/>
          <w:kern w:val="0"/>
          <w14:ligatures w14:val="none"/>
        </w:rPr>
        <w:t>the United Way of Payne County (UWPC) w</w:t>
      </w:r>
      <w:r w:rsidRPr="00CB1525">
        <w:rPr>
          <w:rFonts w:ascii="Arial" w:eastAsia="Times New Roman" w:hAnsi="Arial" w:cs="Arial"/>
          <w:kern w:val="0"/>
          <w14:ligatures w14:val="none"/>
        </w:rPr>
        <w:t>ork</w:t>
      </w:r>
      <w:r>
        <w:rPr>
          <w:rFonts w:ascii="Arial" w:eastAsia="Times New Roman" w:hAnsi="Arial" w:cs="Arial"/>
          <w:kern w:val="0"/>
          <w14:ligatures w14:val="none"/>
        </w:rPr>
        <w:t>s</w:t>
      </w:r>
      <w:r w:rsidRPr="00CB1525">
        <w:rPr>
          <w:rFonts w:ascii="Arial" w:eastAsia="Times New Roman" w:hAnsi="Arial" w:cs="Arial"/>
          <w:kern w:val="0"/>
          <w14:ligatures w14:val="none"/>
        </w:rPr>
        <w:t xml:space="preserve"> to build more resilient</w:t>
      </w:r>
      <w:r w:rsidR="5C5B0209" w:rsidRPr="00CB1525">
        <w:rPr>
          <w:rFonts w:ascii="Arial" w:eastAsia="Times New Roman" w:hAnsi="Arial" w:cs="Arial"/>
          <w:kern w:val="0"/>
          <w14:ligatures w14:val="none"/>
        </w:rPr>
        <w:t xml:space="preserve"> communities</w:t>
      </w:r>
      <w:r w:rsidRPr="00CB1525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 xml:space="preserve">by identifying </w:t>
      </w:r>
      <w:r w:rsidRPr="003C1E2D">
        <w:rPr>
          <w:rFonts w:ascii="Arial" w:eastAsia="Times New Roman" w:hAnsi="Arial" w:cs="Arial"/>
          <w:kern w:val="0"/>
          <w14:ligatures w14:val="none"/>
        </w:rPr>
        <w:t xml:space="preserve">the toughest challenges and </w:t>
      </w:r>
      <w:r>
        <w:rPr>
          <w:rFonts w:ascii="Arial" w:eastAsia="Times New Roman" w:hAnsi="Arial" w:cs="Arial"/>
          <w:kern w:val="0"/>
          <w14:ligatures w14:val="none"/>
        </w:rPr>
        <w:t xml:space="preserve">uniting resources to </w:t>
      </w:r>
      <w:r w:rsidRPr="003C1E2D">
        <w:rPr>
          <w:rFonts w:ascii="Arial" w:eastAsia="Times New Roman" w:hAnsi="Arial" w:cs="Arial"/>
          <w:kern w:val="0"/>
          <w14:ligatures w14:val="none"/>
        </w:rPr>
        <w:t xml:space="preserve">solve them. </w:t>
      </w:r>
    </w:p>
    <w:p w14:paraId="2C41BF26" w14:textId="77777777" w:rsidR="003C1E2D" w:rsidRDefault="003C1E2D" w:rsidP="00C8280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F9F045B" w14:textId="256B3AF3" w:rsidR="00C82807" w:rsidRDefault="00C82807" w:rsidP="00C8280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82807">
        <w:rPr>
          <w:rFonts w:ascii="Arial" w:eastAsia="Times New Roman" w:hAnsi="Arial" w:cs="Arial"/>
          <w:kern w:val="0"/>
          <w14:ligatures w14:val="none"/>
        </w:rPr>
        <w:t xml:space="preserve">The United Way of Payne County (UWPC) is seeking proposals from qualified 501(c)(3) nonprofit organizations to serve as the implementing partner for a </w:t>
      </w:r>
      <w:r w:rsidRPr="00C82807">
        <w:rPr>
          <w:rFonts w:ascii="Arial" w:eastAsia="Times New Roman" w:hAnsi="Arial" w:cs="Arial"/>
          <w:b/>
          <w:bCs/>
          <w:kern w:val="0"/>
          <w14:ligatures w14:val="none"/>
        </w:rPr>
        <w:t>Utilities Assistance P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ilot P</w:t>
      </w:r>
      <w:r w:rsidRPr="00C82807">
        <w:rPr>
          <w:rFonts w:ascii="Arial" w:eastAsia="Times New Roman" w:hAnsi="Arial" w:cs="Arial"/>
          <w:b/>
          <w:bCs/>
          <w:kern w:val="0"/>
          <w14:ligatures w14:val="none"/>
        </w:rPr>
        <w:t>rogram</w:t>
      </w:r>
      <w:r w:rsidRPr="00C82807">
        <w:rPr>
          <w:rFonts w:ascii="Arial" w:eastAsia="Times New Roman" w:hAnsi="Arial" w:cs="Arial"/>
          <w:kern w:val="0"/>
          <w14:ligatures w14:val="none"/>
        </w:rPr>
        <w:t xml:space="preserve"> designed to support underserved households in Payne County, Oklahoma. </w:t>
      </w:r>
      <w:r w:rsidR="003C1E2D">
        <w:rPr>
          <w:rFonts w:ascii="Arial" w:eastAsia="Times New Roman" w:hAnsi="Arial" w:cs="Arial"/>
          <w:kern w:val="0"/>
          <w14:ligatures w14:val="none"/>
        </w:rPr>
        <w:t>Specifically, t</w:t>
      </w:r>
      <w:r w:rsidR="003C1E2D" w:rsidRPr="003C1E2D">
        <w:rPr>
          <w:rFonts w:ascii="Arial" w:eastAsia="Times New Roman" w:hAnsi="Arial" w:cs="Arial"/>
          <w:kern w:val="0"/>
          <w14:ligatures w14:val="none"/>
        </w:rPr>
        <w:t xml:space="preserve">he </w:t>
      </w:r>
      <w:r w:rsidR="003C1E2D" w:rsidRPr="00CB1525">
        <w:rPr>
          <w:rFonts w:ascii="Arial" w:eastAsia="Times New Roman" w:hAnsi="Arial" w:cs="Arial"/>
          <w:kern w:val="0"/>
          <w14:ligatures w14:val="none"/>
        </w:rPr>
        <w:t xml:space="preserve">UWPC </w:t>
      </w:r>
      <w:r w:rsidR="003C1E2D" w:rsidRPr="003C1E2D">
        <w:rPr>
          <w:rFonts w:ascii="Arial" w:eastAsia="Times New Roman" w:hAnsi="Arial" w:cs="Arial"/>
          <w:kern w:val="0"/>
          <w14:ligatures w14:val="none"/>
        </w:rPr>
        <w:t xml:space="preserve">would like to </w:t>
      </w:r>
      <w:r w:rsidR="003C1E2D" w:rsidRPr="00CB1525">
        <w:rPr>
          <w:rFonts w:ascii="Arial" w:eastAsia="Times New Roman" w:hAnsi="Arial" w:cs="Arial"/>
          <w:kern w:val="0"/>
          <w14:ligatures w14:val="none"/>
        </w:rPr>
        <w:t>collaborate with a nonprofit partner capable of administering financial assistance, coordinating client support, and providing data to inform c</w:t>
      </w:r>
      <w:r w:rsidR="003C1E2D" w:rsidRPr="003C1E2D">
        <w:rPr>
          <w:rFonts w:ascii="Arial" w:eastAsia="Times New Roman" w:hAnsi="Arial" w:cs="Arial"/>
          <w:kern w:val="0"/>
          <w14:ligatures w14:val="none"/>
        </w:rPr>
        <w:t>ounty</w:t>
      </w:r>
      <w:r w:rsidR="003C1E2D" w:rsidRPr="00CB1525">
        <w:rPr>
          <w:rFonts w:ascii="Arial" w:eastAsia="Times New Roman" w:hAnsi="Arial" w:cs="Arial"/>
          <w:kern w:val="0"/>
          <w14:ligatures w14:val="none"/>
        </w:rPr>
        <w:t>-wide impact.</w:t>
      </w:r>
      <w:r w:rsidR="003C1E2D">
        <w:rPr>
          <w:rFonts w:ascii="Arial" w:eastAsia="Times New Roman" w:hAnsi="Arial" w:cs="Arial"/>
          <w:kern w:val="0"/>
          <w14:ligatures w14:val="none"/>
        </w:rPr>
        <w:t xml:space="preserve"> This </w:t>
      </w:r>
      <w:r w:rsidRPr="00C82807">
        <w:rPr>
          <w:rFonts w:ascii="Arial" w:eastAsia="Times New Roman" w:hAnsi="Arial" w:cs="Arial"/>
          <w:kern w:val="0"/>
          <w14:ligatures w14:val="none"/>
        </w:rPr>
        <w:t>pilot will help address a recognizable gap in services and advance UWPC’s mission of strengthening the health, education, and financial stability of individuals and families across the county</w:t>
      </w:r>
      <w:r w:rsidR="00CB1525" w:rsidRPr="00CB1525">
        <w:rPr>
          <w:rFonts w:ascii="Arial" w:eastAsia="Times New Roman" w:hAnsi="Arial" w:cs="Arial"/>
          <w:kern w:val="0"/>
          <w14:ligatures w14:val="none"/>
        </w:rPr>
        <w:t>.</w:t>
      </w:r>
    </w:p>
    <w:p w14:paraId="6A30FE06" w14:textId="77777777" w:rsidR="00CB1525" w:rsidRPr="00CB1525" w:rsidRDefault="00000000" w:rsidP="2256ED2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6C8E7619">
          <v:rect id="_x0000_i1026" style="width:0;height:1.5pt" o:hralign="center" o:hrstd="t" o:hr="t" fillcolor="#a0a0a0" stroked="f"/>
        </w:pict>
      </w:r>
    </w:p>
    <w:p w14:paraId="41E8C9B7" w14:textId="207601D5" w:rsidR="00CB1525" w:rsidRPr="00CB1525" w:rsidRDefault="00CB1525" w:rsidP="00C82807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CB152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II. Program Purpose</w:t>
      </w:r>
    </w:p>
    <w:p w14:paraId="0D99F9A8" w14:textId="77777777" w:rsidR="00C82807" w:rsidRDefault="00C82807" w:rsidP="00C8280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A8F4E18" w14:textId="431FC573" w:rsidR="00CB1525" w:rsidRPr="00CB1525" w:rsidRDefault="00CB1525" w:rsidP="00C8280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Pr="00CB1525">
        <w:rPr>
          <w:rFonts w:ascii="Arial" w:eastAsia="Times New Roman" w:hAnsi="Arial" w:cs="Arial"/>
          <w:b/>
          <w:bCs/>
          <w:kern w:val="0"/>
          <w14:ligatures w14:val="none"/>
        </w:rPr>
        <w:t>Utilities Assistance</w:t>
      </w:r>
      <w:r w:rsidR="003C1E2D" w:rsidRPr="003C1E2D">
        <w:rPr>
          <w:rFonts w:ascii="Arial" w:eastAsia="Times New Roman" w:hAnsi="Arial" w:cs="Arial"/>
          <w:b/>
          <w:bCs/>
          <w:kern w:val="0"/>
          <w14:ligatures w14:val="none"/>
        </w:rPr>
        <w:t xml:space="preserve"> Pilot</w:t>
      </w:r>
      <w:r w:rsidRPr="00CB1525">
        <w:rPr>
          <w:rFonts w:ascii="Arial" w:eastAsia="Times New Roman" w:hAnsi="Arial" w:cs="Arial"/>
          <w:b/>
          <w:bCs/>
          <w:kern w:val="0"/>
          <w14:ligatures w14:val="none"/>
        </w:rPr>
        <w:t xml:space="preserve"> Program</w:t>
      </w:r>
      <w:r w:rsidRPr="00CB1525">
        <w:rPr>
          <w:rFonts w:ascii="Arial" w:eastAsia="Times New Roman" w:hAnsi="Arial" w:cs="Arial"/>
          <w:kern w:val="0"/>
          <w14:ligatures w14:val="none"/>
        </w:rPr>
        <w:t xml:space="preserve"> is designed to:</w:t>
      </w:r>
    </w:p>
    <w:p w14:paraId="496DE381" w14:textId="77777777" w:rsidR="00602697" w:rsidRPr="00602697" w:rsidRDefault="00602697" w:rsidP="0060269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02697">
        <w:rPr>
          <w:rFonts w:ascii="Arial" w:eastAsia="Times New Roman" w:hAnsi="Arial" w:cs="Arial"/>
          <w:kern w:val="0"/>
          <w14:ligatures w14:val="none"/>
        </w:rPr>
        <w:t xml:space="preserve">Reduce household instability caused by utility insecurity. </w:t>
      </w:r>
    </w:p>
    <w:p w14:paraId="17BDA16F" w14:textId="77777777" w:rsidR="00602697" w:rsidRPr="00602697" w:rsidRDefault="00602697" w:rsidP="0060269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02697">
        <w:rPr>
          <w:rFonts w:ascii="Arial" w:eastAsia="Times New Roman" w:hAnsi="Arial" w:cs="Arial"/>
          <w:kern w:val="0"/>
          <w14:ligatures w14:val="none"/>
        </w:rPr>
        <w:t xml:space="preserve">Provide short-term financial assistance to low-income or at-risk households. </w:t>
      </w:r>
    </w:p>
    <w:p w14:paraId="60E6E36F" w14:textId="30E482BC" w:rsidR="00602697" w:rsidRPr="00602697" w:rsidRDefault="00602697" w:rsidP="0060269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02697">
        <w:rPr>
          <w:rFonts w:ascii="Arial" w:eastAsia="Times New Roman" w:hAnsi="Arial" w:cs="Arial"/>
          <w:kern w:val="0"/>
          <w14:ligatures w14:val="none"/>
        </w:rPr>
        <w:t xml:space="preserve">Prevent secondary crises such as eviction or </w:t>
      </w:r>
      <w:r w:rsidR="63A12827" w:rsidRPr="00602697">
        <w:rPr>
          <w:rFonts w:ascii="Arial" w:eastAsia="Times New Roman" w:hAnsi="Arial" w:cs="Arial"/>
          <w:kern w:val="0"/>
          <w14:ligatures w14:val="none"/>
        </w:rPr>
        <w:t>health</w:t>
      </w:r>
      <w:r w:rsidRPr="00602697">
        <w:rPr>
          <w:rFonts w:ascii="Arial" w:eastAsia="Times New Roman" w:hAnsi="Arial" w:cs="Arial"/>
          <w:kern w:val="0"/>
          <w14:ligatures w14:val="none"/>
        </w:rPr>
        <w:t xml:space="preserve"> and safety risks. </w:t>
      </w:r>
    </w:p>
    <w:p w14:paraId="14AFF770" w14:textId="77777777" w:rsidR="00602697" w:rsidRDefault="00602697" w:rsidP="0060269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02697">
        <w:rPr>
          <w:rFonts w:ascii="Arial" w:eastAsia="Times New Roman" w:hAnsi="Arial" w:cs="Arial"/>
          <w:kern w:val="0"/>
          <w14:ligatures w14:val="none"/>
        </w:rPr>
        <w:t xml:space="preserve">Collect data to inform long-term, county-wide impact strategies. </w:t>
      </w:r>
    </w:p>
    <w:p w14:paraId="1E2AAE4B" w14:textId="77777777" w:rsidR="00602697" w:rsidRPr="00602697" w:rsidRDefault="00602697" w:rsidP="00602697">
      <w:pPr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29D89375" w14:textId="79A6BEA6" w:rsidR="00CB1525" w:rsidRPr="00CB1525" w:rsidRDefault="00602697" w:rsidP="00C8280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02697">
        <w:rPr>
          <w:rFonts w:ascii="Arial" w:eastAsia="Times New Roman" w:hAnsi="Arial" w:cs="Arial"/>
          <w:kern w:val="0"/>
          <w14:ligatures w14:val="none"/>
        </w:rPr>
        <w:t xml:space="preserve">UWPC seeks a </w:t>
      </w:r>
      <w:r>
        <w:rPr>
          <w:rFonts w:ascii="Arial" w:eastAsia="Times New Roman" w:hAnsi="Arial" w:cs="Arial"/>
          <w:kern w:val="0"/>
          <w14:ligatures w14:val="none"/>
        </w:rPr>
        <w:t xml:space="preserve">nonprofit </w:t>
      </w:r>
      <w:r w:rsidRPr="00602697">
        <w:rPr>
          <w:rFonts w:ascii="Arial" w:eastAsia="Times New Roman" w:hAnsi="Arial" w:cs="Arial"/>
          <w:kern w:val="0"/>
          <w14:ligatures w14:val="none"/>
        </w:rPr>
        <w:t>partner with the capacity, experience, and infrastructure to administer assistance, track outcomes, and engage in collaborative evaluation.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2BF6F585" w14:textId="77777777" w:rsidR="00CB1525" w:rsidRPr="00CB1525" w:rsidRDefault="00000000" w:rsidP="2256ED2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30557CEB">
          <v:rect id="_x0000_i1027" style="width:0;height:1.5pt" o:hralign="center" o:hrstd="t" o:hr="t" fillcolor="#a0a0a0" stroked="f"/>
        </w:pict>
      </w:r>
    </w:p>
    <w:p w14:paraId="1588FD16" w14:textId="0A028F08" w:rsidR="00CB1525" w:rsidRPr="00CB1525" w:rsidRDefault="00CB1525" w:rsidP="00C82807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CB152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I</w:t>
      </w:r>
      <w:r w:rsidR="00D712D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II</w:t>
      </w:r>
      <w:r w:rsidRPr="00CB152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. Scope of Work</w:t>
      </w:r>
    </w:p>
    <w:p w14:paraId="48EA4B3D" w14:textId="77777777" w:rsidR="00C82807" w:rsidRDefault="00C82807" w:rsidP="00C8280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361E0E6" w14:textId="3B508E73" w:rsidR="00CB1525" w:rsidRPr="00CB1525" w:rsidRDefault="00CB1525" w:rsidP="00C8280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kern w:val="0"/>
          <w14:ligatures w14:val="none"/>
        </w:rPr>
        <w:t xml:space="preserve">The selected </w:t>
      </w:r>
      <w:r w:rsidR="23EBC224" w:rsidRPr="00CB1525">
        <w:rPr>
          <w:rFonts w:ascii="Arial" w:eastAsia="Times New Roman" w:hAnsi="Arial" w:cs="Arial"/>
          <w:kern w:val="0"/>
          <w14:ligatures w14:val="none"/>
        </w:rPr>
        <w:t>nonprofit</w:t>
      </w:r>
      <w:r w:rsidRPr="00CB1525">
        <w:rPr>
          <w:rFonts w:ascii="Arial" w:eastAsia="Times New Roman" w:hAnsi="Arial" w:cs="Arial"/>
          <w:kern w:val="0"/>
          <w14:ligatures w14:val="none"/>
        </w:rPr>
        <w:t xml:space="preserve"> organization will:</w:t>
      </w:r>
    </w:p>
    <w:p w14:paraId="1CFDC254" w14:textId="77777777" w:rsidR="00CB1525" w:rsidRPr="00CB1525" w:rsidRDefault="00CB1525" w:rsidP="00C8280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kern w:val="0"/>
          <w14:ligatures w14:val="none"/>
        </w:rPr>
        <w:t xml:space="preserve">Manage client intake, eligibility verification, and distribution of utilities assistance. </w:t>
      </w:r>
    </w:p>
    <w:p w14:paraId="4E14E423" w14:textId="685F2CE9" w:rsidR="00CB1525" w:rsidRPr="00CB1525" w:rsidRDefault="00CB1525" w:rsidP="00C8280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kern w:val="0"/>
          <w14:ligatures w14:val="none"/>
        </w:rPr>
        <w:t>Collaborate with local utility providers</w:t>
      </w:r>
      <w:r w:rsidR="00602697" w:rsidRPr="00E71CB3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CB1525">
        <w:rPr>
          <w:rFonts w:ascii="Arial" w:eastAsia="Times New Roman" w:hAnsi="Arial" w:cs="Arial"/>
          <w:kern w:val="0"/>
          <w14:ligatures w14:val="none"/>
        </w:rPr>
        <w:t xml:space="preserve">and social service agencies as needed. </w:t>
      </w:r>
    </w:p>
    <w:p w14:paraId="1280E178" w14:textId="031B03BD" w:rsidR="00CB1525" w:rsidRPr="00CB1525" w:rsidRDefault="00CB1525" w:rsidP="00C8280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kern w:val="0"/>
          <w14:ligatures w14:val="none"/>
        </w:rPr>
        <w:t>Provide case management or referrals to connect clients with additional resources</w:t>
      </w:r>
      <w:r w:rsidR="00602697" w:rsidRPr="00E71CB3">
        <w:rPr>
          <w:rFonts w:ascii="Arial" w:eastAsia="Times New Roman" w:hAnsi="Arial" w:cs="Arial"/>
          <w:kern w:val="0"/>
          <w14:ligatures w14:val="none"/>
        </w:rPr>
        <w:t xml:space="preserve"> as needed.</w:t>
      </w:r>
      <w:r w:rsidRPr="00CB1525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5566865" w14:textId="77777777" w:rsidR="00CB1525" w:rsidRPr="00CB1525" w:rsidRDefault="00CB1525" w:rsidP="00C8280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kern w:val="0"/>
          <w14:ligatures w14:val="none"/>
        </w:rPr>
        <w:t xml:space="preserve">Track program outputs and outcomes, including number of households assisted, types of utilities supported, and demographic information. </w:t>
      </w:r>
    </w:p>
    <w:p w14:paraId="0EEFE68D" w14:textId="507C3040" w:rsidR="00CB1525" w:rsidRPr="00CB1525" w:rsidRDefault="00CB1525" w:rsidP="00C8280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kern w:val="0"/>
          <w14:ligatures w14:val="none"/>
        </w:rPr>
        <w:lastRenderedPageBreak/>
        <w:t>Submit monthly progress reports</w:t>
      </w:r>
      <w:r w:rsidR="000305D5" w:rsidRPr="00E71CB3">
        <w:rPr>
          <w:rFonts w:ascii="Arial" w:eastAsia="Times New Roman" w:hAnsi="Arial" w:cs="Arial"/>
          <w:kern w:val="0"/>
          <w14:ligatures w14:val="none"/>
        </w:rPr>
        <w:t>,</w:t>
      </w:r>
      <w:r w:rsidRPr="00CB1525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0305D5" w:rsidRPr="00E71CB3">
        <w:rPr>
          <w:rFonts w:ascii="Arial" w:eastAsia="Times New Roman" w:hAnsi="Arial" w:cs="Arial"/>
          <w:kern w:val="0"/>
          <w14:ligatures w14:val="none"/>
        </w:rPr>
        <w:t>with strategic discussions on progress and impact following three-months of operation, as well as a f</w:t>
      </w:r>
      <w:r w:rsidRPr="00CB1525">
        <w:rPr>
          <w:rFonts w:ascii="Arial" w:eastAsia="Times New Roman" w:hAnsi="Arial" w:cs="Arial"/>
          <w:kern w:val="0"/>
          <w14:ligatures w14:val="none"/>
        </w:rPr>
        <w:t xml:space="preserve">inal impact summary to UWPC. </w:t>
      </w:r>
    </w:p>
    <w:p w14:paraId="246C6C71" w14:textId="77777777" w:rsidR="00CB1525" w:rsidRPr="00CB1525" w:rsidRDefault="00CB1525" w:rsidP="00C8280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kern w:val="0"/>
          <w14:ligatures w14:val="none"/>
        </w:rPr>
        <w:t xml:space="preserve">Participate in program evaluation and improvement discussions with UWPC staff. </w:t>
      </w:r>
    </w:p>
    <w:p w14:paraId="66370D6F" w14:textId="77777777" w:rsidR="00C82807" w:rsidRDefault="00C82807" w:rsidP="00C8280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E88EDE2" w14:textId="5F554B4F" w:rsidR="00CB1525" w:rsidRPr="00CB1525" w:rsidRDefault="00CB1525" w:rsidP="00C8280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kern w:val="0"/>
          <w14:ligatures w14:val="none"/>
        </w:rPr>
        <w:t>UWPC will provide funding for the pilot program, guidance on reporting expectations, and ongoing collaboration throughout the initiative.</w:t>
      </w:r>
    </w:p>
    <w:p w14:paraId="6F848C99" w14:textId="77777777" w:rsidR="00CB1525" w:rsidRPr="00CB1525" w:rsidRDefault="00000000" w:rsidP="2256ED2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2DD31F4C">
          <v:rect id="_x0000_i1028" style="width:0;height:1.5pt" o:hralign="center" o:hrstd="t" o:hr="t" fillcolor="#a0a0a0" stroked="f"/>
        </w:pict>
      </w:r>
    </w:p>
    <w:p w14:paraId="23B0BB88" w14:textId="484D09E2" w:rsidR="00CB1525" w:rsidRPr="00CB1525" w:rsidRDefault="0053111B" w:rsidP="00C82807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I</w:t>
      </w:r>
      <w:r w:rsidR="00CB1525" w:rsidRPr="00CB152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V. Funding Information</w:t>
      </w:r>
    </w:p>
    <w:p w14:paraId="7B92571F" w14:textId="77777777" w:rsidR="000305D5" w:rsidRDefault="000305D5" w:rsidP="000305D5">
      <w:pPr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4E1725AD" w14:textId="12F2E8A3" w:rsidR="00CB1525" w:rsidRPr="00CB1525" w:rsidRDefault="00CB1525" w:rsidP="00C8280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kern w:val="0"/>
          <w14:ligatures w14:val="none"/>
        </w:rPr>
        <w:t>Total pilot funding available</w:t>
      </w:r>
      <w:r w:rsidR="3429F877" w:rsidRPr="00CB1525">
        <w:rPr>
          <w:rFonts w:ascii="Arial" w:eastAsia="Times New Roman" w:hAnsi="Arial" w:cs="Arial"/>
          <w:kern w:val="0"/>
          <w14:ligatures w14:val="none"/>
        </w:rPr>
        <w:t xml:space="preserve"> for the 2027 calendar year</w:t>
      </w:r>
      <w:r w:rsidRPr="00CB1525">
        <w:rPr>
          <w:rFonts w:ascii="Arial" w:eastAsia="Times New Roman" w:hAnsi="Arial" w:cs="Arial"/>
          <w:kern w:val="0"/>
          <w14:ligatures w14:val="none"/>
        </w:rPr>
        <w:t xml:space="preserve">: </w:t>
      </w:r>
      <w:r w:rsidR="79FB3CCD" w:rsidRPr="23610053">
        <w:rPr>
          <w:rFonts w:ascii="Arial" w:eastAsia="Times New Roman" w:hAnsi="Arial" w:cs="Arial"/>
          <w:b/>
          <w:bCs/>
          <w:kern w:val="0"/>
          <w14:ligatures w14:val="none"/>
        </w:rPr>
        <w:t>$35,000</w:t>
      </w:r>
      <w:r w:rsidRPr="00CB1525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690D2C72" w14:textId="6E4CAEB7" w:rsidR="00CB1525" w:rsidRPr="00CB1525" w:rsidRDefault="00CB1525" w:rsidP="00C8280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kern w:val="0"/>
          <w14:ligatures w14:val="none"/>
        </w:rPr>
        <w:t xml:space="preserve">Funding </w:t>
      </w:r>
      <w:r w:rsidR="526DA1C1" w:rsidRPr="00CB1525">
        <w:rPr>
          <w:rFonts w:ascii="Arial" w:eastAsia="Times New Roman" w:hAnsi="Arial" w:cs="Arial"/>
          <w:kern w:val="0"/>
          <w14:ligatures w14:val="none"/>
        </w:rPr>
        <w:t>will be used</w:t>
      </w:r>
      <w:r w:rsidRPr="00CB1525">
        <w:rPr>
          <w:rFonts w:ascii="Arial" w:eastAsia="Times New Roman" w:hAnsi="Arial" w:cs="Arial"/>
          <w:kern w:val="0"/>
          <w14:ligatures w14:val="none"/>
        </w:rPr>
        <w:t xml:space="preserve"> for direct utility assistance, </w:t>
      </w:r>
      <w:r w:rsidR="7B67CF7B" w:rsidRPr="00CB1525">
        <w:rPr>
          <w:rFonts w:ascii="Arial" w:eastAsia="Times New Roman" w:hAnsi="Arial" w:cs="Arial"/>
          <w:kern w:val="0"/>
          <w14:ligatures w14:val="none"/>
        </w:rPr>
        <w:t>with up to 10% of the</w:t>
      </w:r>
      <w:r w:rsidR="2F5D6490" w:rsidRPr="00CB1525">
        <w:rPr>
          <w:rFonts w:ascii="Arial" w:eastAsia="Times New Roman" w:hAnsi="Arial" w:cs="Arial"/>
          <w:kern w:val="0"/>
          <w14:ligatures w14:val="none"/>
        </w:rPr>
        <w:t xml:space="preserve"> total </w:t>
      </w:r>
      <w:r w:rsidR="7B67CF7B" w:rsidRPr="00CB1525">
        <w:rPr>
          <w:rFonts w:ascii="Arial" w:eastAsia="Times New Roman" w:hAnsi="Arial" w:cs="Arial"/>
          <w:kern w:val="0"/>
          <w14:ligatures w14:val="none"/>
        </w:rPr>
        <w:t xml:space="preserve">available for </w:t>
      </w:r>
      <w:r w:rsidR="4E61866D">
        <w:rPr>
          <w:rFonts w:ascii="Arial" w:eastAsia="Times New Roman" w:hAnsi="Arial" w:cs="Arial"/>
          <w:kern w:val="0"/>
          <w14:ligatures w14:val="none"/>
        </w:rPr>
        <w:t>administrative support</w:t>
      </w:r>
      <w:r w:rsidR="13C1DAB1">
        <w:rPr>
          <w:rFonts w:ascii="Arial" w:eastAsia="Times New Roman" w:hAnsi="Arial" w:cs="Arial"/>
          <w:kern w:val="0"/>
          <w14:ligatures w14:val="none"/>
        </w:rPr>
        <w:t>, travel,</w:t>
      </w:r>
      <w:r w:rsidR="4E61866D">
        <w:rPr>
          <w:rFonts w:ascii="Arial" w:eastAsia="Times New Roman" w:hAnsi="Arial" w:cs="Arial"/>
          <w:kern w:val="0"/>
          <w14:ligatures w14:val="none"/>
        </w:rPr>
        <w:t xml:space="preserve"> and </w:t>
      </w:r>
      <w:r w:rsidRPr="00CB1525">
        <w:rPr>
          <w:rFonts w:ascii="Arial" w:eastAsia="Times New Roman" w:hAnsi="Arial" w:cs="Arial"/>
          <w:kern w:val="0"/>
          <w14:ligatures w14:val="none"/>
        </w:rPr>
        <w:t xml:space="preserve">required reporting functions. </w:t>
      </w:r>
    </w:p>
    <w:p w14:paraId="7DAC9B02" w14:textId="38254E92" w:rsidR="000305D5" w:rsidRPr="00CB1525" w:rsidRDefault="00CB1525" w:rsidP="0064441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kern w:val="0"/>
          <w14:ligatures w14:val="none"/>
        </w:rPr>
        <w:t xml:space="preserve">Funding period: </w:t>
      </w:r>
      <w:r w:rsidR="00602697" w:rsidRPr="000305D5">
        <w:rPr>
          <w:rFonts w:ascii="Arial" w:eastAsia="Times New Roman" w:hAnsi="Arial" w:cs="Arial"/>
          <w:b/>
          <w:bCs/>
          <w:kern w:val="0"/>
          <w14:ligatures w14:val="none"/>
        </w:rPr>
        <w:t xml:space="preserve">January </w:t>
      </w:r>
      <w:r w:rsidRPr="00CB1525">
        <w:rPr>
          <w:rFonts w:ascii="Arial" w:eastAsia="Times New Roman" w:hAnsi="Arial" w:cs="Arial"/>
          <w:b/>
          <w:bCs/>
          <w:kern w:val="0"/>
          <w14:ligatures w14:val="none"/>
        </w:rPr>
        <w:t>1, 202</w:t>
      </w:r>
      <w:r w:rsidR="00602697" w:rsidRPr="000305D5">
        <w:rPr>
          <w:rFonts w:ascii="Arial" w:eastAsia="Times New Roman" w:hAnsi="Arial" w:cs="Arial"/>
          <w:b/>
          <w:bCs/>
          <w:kern w:val="0"/>
          <w14:ligatures w14:val="none"/>
        </w:rPr>
        <w:t>7</w:t>
      </w:r>
      <w:r w:rsidRPr="00CB1525">
        <w:rPr>
          <w:rFonts w:ascii="Arial" w:eastAsia="Times New Roman" w:hAnsi="Arial" w:cs="Arial"/>
          <w:b/>
          <w:bCs/>
          <w:kern w:val="0"/>
          <w14:ligatures w14:val="none"/>
        </w:rPr>
        <w:t xml:space="preserve"> – J</w:t>
      </w:r>
      <w:r w:rsidR="00602697" w:rsidRPr="000305D5">
        <w:rPr>
          <w:rFonts w:ascii="Arial" w:eastAsia="Times New Roman" w:hAnsi="Arial" w:cs="Arial"/>
          <w:b/>
          <w:bCs/>
          <w:kern w:val="0"/>
          <w14:ligatures w14:val="none"/>
        </w:rPr>
        <w:t>une 30</w:t>
      </w:r>
      <w:r w:rsidRPr="00CB1525">
        <w:rPr>
          <w:rFonts w:ascii="Arial" w:eastAsia="Times New Roman" w:hAnsi="Arial" w:cs="Arial"/>
          <w:b/>
          <w:bCs/>
          <w:kern w:val="0"/>
          <w14:ligatures w14:val="none"/>
        </w:rPr>
        <w:t>, 2027</w:t>
      </w:r>
      <w:r w:rsidR="00602697" w:rsidRPr="000305D5">
        <w:rPr>
          <w:rFonts w:ascii="Arial" w:eastAsia="Times New Roman" w:hAnsi="Arial" w:cs="Arial"/>
          <w:b/>
          <w:bCs/>
          <w:kern w:val="0"/>
          <w14:ligatures w14:val="none"/>
        </w:rPr>
        <w:t>,</w:t>
      </w:r>
      <w:r w:rsidRPr="00CB1525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02697" w:rsidRPr="000305D5">
        <w:rPr>
          <w:rFonts w:ascii="Arial" w:eastAsia="Times New Roman" w:hAnsi="Arial" w:cs="Arial"/>
          <w:kern w:val="0"/>
          <w14:ligatures w14:val="none"/>
        </w:rPr>
        <w:t xml:space="preserve">with the opportunity for the UWPC to renew for </w:t>
      </w:r>
      <w:r w:rsidR="000305D5" w:rsidRPr="000305D5">
        <w:rPr>
          <w:rFonts w:ascii="Arial" w:eastAsia="Times New Roman" w:hAnsi="Arial" w:cs="Arial"/>
          <w:kern w:val="0"/>
          <w14:ligatures w14:val="none"/>
        </w:rPr>
        <w:t xml:space="preserve">an additional six-month </w:t>
      </w:r>
      <w:r w:rsidR="00602697" w:rsidRPr="000305D5">
        <w:rPr>
          <w:rFonts w:ascii="Arial" w:eastAsia="Times New Roman" w:hAnsi="Arial" w:cs="Arial"/>
          <w:kern w:val="0"/>
          <w14:ligatures w14:val="none"/>
        </w:rPr>
        <w:t>period</w:t>
      </w:r>
      <w:r w:rsidR="000305D5" w:rsidRPr="000305D5">
        <w:rPr>
          <w:rFonts w:ascii="Arial" w:eastAsia="Times New Roman" w:hAnsi="Arial" w:cs="Arial"/>
          <w:kern w:val="0"/>
          <w14:ligatures w14:val="none"/>
        </w:rPr>
        <w:t>,</w:t>
      </w:r>
      <w:r w:rsidR="00602697" w:rsidRPr="000305D5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02697" w:rsidRPr="000305D5">
        <w:rPr>
          <w:rFonts w:ascii="Arial" w:eastAsia="Times New Roman" w:hAnsi="Arial" w:cs="Arial"/>
          <w:b/>
          <w:bCs/>
          <w:kern w:val="0"/>
          <w14:ligatures w14:val="none"/>
        </w:rPr>
        <w:t>July 1, 2027 – December 31, 2027</w:t>
      </w:r>
      <w:r w:rsidR="5BD8AFC5" w:rsidRPr="23610053">
        <w:rPr>
          <w:rFonts w:ascii="Arial" w:eastAsia="Times New Roman" w:hAnsi="Arial" w:cs="Arial"/>
          <w:kern w:val="0"/>
          <w14:ligatures w14:val="none"/>
        </w:rPr>
        <w:t>, if the program is meeting UWPC expectations.</w:t>
      </w:r>
      <w:r w:rsidR="000305D5" w:rsidRPr="000305D5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287E10AB" w14:textId="77777777" w:rsidR="00CB1525" w:rsidRPr="00CB1525" w:rsidRDefault="00000000" w:rsidP="2256ED2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17646853">
          <v:rect id="_x0000_i1029" style="width:0;height:1.5pt" o:hralign="center" o:hrstd="t" o:hr="t" fillcolor="#a0a0a0" stroked="f"/>
        </w:pict>
      </w:r>
    </w:p>
    <w:p w14:paraId="21486430" w14:textId="4E80F55F" w:rsidR="00CB1525" w:rsidRPr="00CB1525" w:rsidRDefault="00CB1525" w:rsidP="00C82807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CB152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V. Proposal Requirements</w:t>
      </w:r>
    </w:p>
    <w:p w14:paraId="7820743D" w14:textId="77777777" w:rsidR="00C82807" w:rsidRPr="00D209CC" w:rsidRDefault="00C82807" w:rsidP="00D209CC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C5EF3A3" w14:textId="24239FAD" w:rsidR="00D209CC" w:rsidRPr="00D209CC" w:rsidRDefault="00D209CC" w:rsidP="00D209CC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209CC">
        <w:rPr>
          <w:rFonts w:ascii="Arial" w:eastAsia="Times New Roman" w:hAnsi="Arial" w:cs="Arial"/>
          <w:kern w:val="0"/>
          <w14:ligatures w14:val="none"/>
        </w:rPr>
        <w:t>A complete proposal</w:t>
      </w:r>
      <w:r w:rsidR="4D18A5F0" w:rsidRPr="00D209CC">
        <w:rPr>
          <w:rFonts w:ascii="Arial" w:eastAsia="Times New Roman" w:hAnsi="Arial" w:cs="Arial"/>
          <w:kern w:val="0"/>
          <w14:ligatures w14:val="none"/>
        </w:rPr>
        <w:t>, signed and date</w:t>
      </w:r>
      <w:r w:rsidR="209C04B2" w:rsidRPr="00D209CC">
        <w:rPr>
          <w:rFonts w:ascii="Arial" w:eastAsia="Times New Roman" w:hAnsi="Arial" w:cs="Arial"/>
          <w:kern w:val="0"/>
          <w14:ligatures w14:val="none"/>
        </w:rPr>
        <w:t>d</w:t>
      </w:r>
      <w:r w:rsidR="4D18A5F0" w:rsidRPr="00D209CC">
        <w:rPr>
          <w:rFonts w:ascii="Arial" w:eastAsia="Times New Roman" w:hAnsi="Arial" w:cs="Arial"/>
          <w:kern w:val="0"/>
          <w14:ligatures w14:val="none"/>
        </w:rPr>
        <w:t xml:space="preserve"> by the agency’s Executive Director, </w:t>
      </w:r>
      <w:r w:rsidRPr="00D209CC">
        <w:rPr>
          <w:rFonts w:ascii="Arial" w:eastAsia="Times New Roman" w:hAnsi="Arial" w:cs="Arial"/>
          <w:kern w:val="0"/>
          <w14:ligatures w14:val="none"/>
        </w:rPr>
        <w:t>must include</w:t>
      </w:r>
      <w:r>
        <w:rPr>
          <w:rFonts w:ascii="Arial" w:eastAsia="Times New Roman" w:hAnsi="Arial" w:cs="Arial"/>
          <w:kern w:val="0"/>
          <w14:ligatures w14:val="none"/>
        </w:rPr>
        <w:t xml:space="preserve"> the following components</w:t>
      </w:r>
      <w:r w:rsidRPr="00D209CC">
        <w:rPr>
          <w:rFonts w:ascii="Arial" w:eastAsia="Times New Roman" w:hAnsi="Arial" w:cs="Arial"/>
          <w:kern w:val="0"/>
          <w14:ligatures w14:val="none"/>
        </w:rPr>
        <w:t>:</w:t>
      </w:r>
    </w:p>
    <w:p w14:paraId="4C094CEA" w14:textId="38199645" w:rsidR="00D209CC" w:rsidRPr="00D209CC" w:rsidRDefault="00D209CC" w:rsidP="0064441B">
      <w:pPr>
        <w:spacing w:after="0" w:line="240" w:lineRule="auto"/>
        <w:ind w:left="720" w:hanging="360"/>
        <w:outlineLvl w:val="2"/>
        <w:rPr>
          <w:rFonts w:ascii="Arial" w:eastAsia="Times New Roman" w:hAnsi="Arial" w:cs="Arial"/>
          <w:kern w:val="0"/>
          <w14:ligatures w14:val="none"/>
        </w:rPr>
      </w:pPr>
      <w:r w:rsidRPr="00D209CC">
        <w:rPr>
          <w:rFonts w:ascii="Arial" w:eastAsia="Times New Roman" w:hAnsi="Arial" w:cs="Arial"/>
          <w:kern w:val="0"/>
          <w14:ligatures w14:val="none"/>
        </w:rPr>
        <w:t xml:space="preserve">1. </w:t>
      </w:r>
      <w:r w:rsidR="0064441B" w:rsidRPr="005E4B5B">
        <w:rPr>
          <w:rFonts w:ascii="Arial" w:eastAsia="Times New Roman" w:hAnsi="Arial" w:cs="Arial"/>
          <w:kern w:val="0"/>
          <w14:ligatures w14:val="none"/>
        </w:rPr>
        <w:tab/>
      </w:r>
      <w:r w:rsidRPr="00D209CC">
        <w:rPr>
          <w:rFonts w:ascii="Arial" w:eastAsia="Times New Roman" w:hAnsi="Arial" w:cs="Arial"/>
          <w:kern w:val="0"/>
          <w14:ligatures w14:val="none"/>
        </w:rPr>
        <w:t>Organizational Overview</w:t>
      </w:r>
      <w:r w:rsidRPr="00200F0D">
        <w:rPr>
          <w:rFonts w:ascii="Arial" w:eastAsia="Times New Roman" w:hAnsi="Arial" w:cs="Arial"/>
          <w:kern w:val="0"/>
          <w14:ligatures w14:val="none"/>
        </w:rPr>
        <w:t xml:space="preserve"> - </w:t>
      </w:r>
      <w:r w:rsidRPr="00D209CC">
        <w:rPr>
          <w:rFonts w:ascii="Arial" w:eastAsia="Times New Roman" w:hAnsi="Arial" w:cs="Arial"/>
          <w:kern w:val="0"/>
          <w14:ligatures w14:val="none"/>
        </w:rPr>
        <w:t>Mission, service area, history, and relevant experience.</w:t>
      </w:r>
    </w:p>
    <w:p w14:paraId="5D387ED0" w14:textId="2232E9E7" w:rsidR="00D209CC" w:rsidRPr="00D209CC" w:rsidRDefault="00D209CC" w:rsidP="0064441B">
      <w:pPr>
        <w:spacing w:after="0" w:line="240" w:lineRule="auto"/>
        <w:ind w:left="720" w:hanging="360"/>
        <w:outlineLvl w:val="2"/>
        <w:rPr>
          <w:rFonts w:ascii="Arial" w:eastAsia="Times New Roman" w:hAnsi="Arial" w:cs="Arial"/>
          <w:kern w:val="0"/>
          <w14:ligatures w14:val="none"/>
        </w:rPr>
      </w:pPr>
      <w:r w:rsidRPr="00D209CC">
        <w:rPr>
          <w:rFonts w:ascii="Arial" w:eastAsia="Times New Roman" w:hAnsi="Arial" w:cs="Arial"/>
          <w:kern w:val="0"/>
          <w14:ligatures w14:val="none"/>
        </w:rPr>
        <w:t xml:space="preserve">2. </w:t>
      </w:r>
      <w:r w:rsidR="0064441B" w:rsidRPr="00200F0D">
        <w:rPr>
          <w:rFonts w:ascii="Arial" w:eastAsia="Times New Roman" w:hAnsi="Arial" w:cs="Arial"/>
          <w:kern w:val="0"/>
          <w14:ligatures w14:val="none"/>
        </w:rPr>
        <w:tab/>
      </w:r>
      <w:r w:rsidRPr="00D209CC">
        <w:rPr>
          <w:rFonts w:ascii="Arial" w:eastAsia="Times New Roman" w:hAnsi="Arial" w:cs="Arial"/>
          <w:kern w:val="0"/>
          <w14:ligatures w14:val="none"/>
        </w:rPr>
        <w:t>Program Approach</w:t>
      </w:r>
      <w:r w:rsidR="0064441B" w:rsidRPr="00200F0D">
        <w:rPr>
          <w:rFonts w:ascii="Arial" w:eastAsia="Times New Roman" w:hAnsi="Arial" w:cs="Arial"/>
          <w:kern w:val="0"/>
          <w14:ligatures w14:val="none"/>
        </w:rPr>
        <w:t xml:space="preserve"> - </w:t>
      </w:r>
      <w:r w:rsidRPr="00D209CC">
        <w:rPr>
          <w:rFonts w:ascii="Arial" w:eastAsia="Times New Roman" w:hAnsi="Arial" w:cs="Arial"/>
          <w:kern w:val="0"/>
          <w14:ligatures w14:val="none"/>
        </w:rPr>
        <w:t xml:space="preserve">Description of </w:t>
      </w:r>
      <w:r w:rsidR="00207B8B">
        <w:rPr>
          <w:rFonts w:ascii="Arial" w:eastAsia="Times New Roman" w:hAnsi="Arial" w:cs="Arial"/>
          <w:kern w:val="0"/>
          <w14:ligatures w14:val="none"/>
        </w:rPr>
        <w:t xml:space="preserve">existing </w:t>
      </w:r>
      <w:r w:rsidRPr="00D209CC">
        <w:rPr>
          <w:rFonts w:ascii="Arial" w:eastAsia="Times New Roman" w:hAnsi="Arial" w:cs="Arial"/>
          <w:kern w:val="0"/>
          <w14:ligatures w14:val="none"/>
        </w:rPr>
        <w:t>client intake, eligibility verification, assistance distribution, case management referral processes, and estimated number of households served.</w:t>
      </w:r>
    </w:p>
    <w:p w14:paraId="6CBA2EC2" w14:textId="3AB3CCEF" w:rsidR="00D209CC" w:rsidRPr="00D209CC" w:rsidRDefault="00D209CC" w:rsidP="0064441B">
      <w:pPr>
        <w:spacing w:after="0" w:line="240" w:lineRule="auto"/>
        <w:ind w:left="720" w:hanging="360"/>
        <w:outlineLvl w:val="2"/>
        <w:rPr>
          <w:rFonts w:ascii="Arial" w:eastAsia="Times New Roman" w:hAnsi="Arial" w:cs="Arial"/>
          <w:kern w:val="0"/>
          <w14:ligatures w14:val="none"/>
        </w:rPr>
      </w:pPr>
      <w:r w:rsidRPr="00D209CC">
        <w:rPr>
          <w:rFonts w:ascii="Arial" w:eastAsia="Times New Roman" w:hAnsi="Arial" w:cs="Arial"/>
          <w:kern w:val="0"/>
          <w14:ligatures w14:val="none"/>
        </w:rPr>
        <w:t xml:space="preserve">3. </w:t>
      </w:r>
      <w:r w:rsidR="0064441B" w:rsidRPr="00200F0D">
        <w:rPr>
          <w:rFonts w:ascii="Arial" w:eastAsia="Times New Roman" w:hAnsi="Arial" w:cs="Arial"/>
          <w:kern w:val="0"/>
          <w14:ligatures w14:val="none"/>
        </w:rPr>
        <w:tab/>
      </w:r>
      <w:r w:rsidRPr="00D209CC">
        <w:rPr>
          <w:rFonts w:ascii="Arial" w:eastAsia="Times New Roman" w:hAnsi="Arial" w:cs="Arial"/>
          <w:kern w:val="0"/>
          <w14:ligatures w14:val="none"/>
        </w:rPr>
        <w:t>Staffing and Capacity</w:t>
      </w:r>
      <w:r w:rsidR="0064441B" w:rsidRPr="00200F0D">
        <w:rPr>
          <w:rFonts w:ascii="Arial" w:eastAsia="Times New Roman" w:hAnsi="Arial" w:cs="Arial"/>
          <w:kern w:val="0"/>
          <w14:ligatures w14:val="none"/>
        </w:rPr>
        <w:t xml:space="preserve"> - </w:t>
      </w:r>
      <w:r w:rsidRPr="00D209CC">
        <w:rPr>
          <w:rFonts w:ascii="Arial" w:eastAsia="Times New Roman" w:hAnsi="Arial" w:cs="Arial"/>
          <w:kern w:val="0"/>
          <w14:ligatures w14:val="none"/>
        </w:rPr>
        <w:t>Personnel involved, qualifications, and administrative capabilities related to financial assistance and data tracking.</w:t>
      </w:r>
    </w:p>
    <w:p w14:paraId="59E9A7DB" w14:textId="633934A9" w:rsidR="00D209CC" w:rsidRPr="00D209CC" w:rsidRDefault="00D209CC" w:rsidP="0022231D">
      <w:pPr>
        <w:spacing w:after="0" w:line="240" w:lineRule="auto"/>
        <w:ind w:left="720" w:hanging="360"/>
        <w:outlineLvl w:val="2"/>
        <w:rPr>
          <w:rFonts w:ascii="Arial" w:eastAsia="Times New Roman" w:hAnsi="Arial" w:cs="Arial"/>
          <w:kern w:val="0"/>
          <w14:ligatures w14:val="none"/>
        </w:rPr>
      </w:pPr>
      <w:r w:rsidRPr="00D209CC">
        <w:rPr>
          <w:rFonts w:ascii="Arial" w:eastAsia="Times New Roman" w:hAnsi="Arial" w:cs="Arial"/>
          <w:kern w:val="0"/>
          <w14:ligatures w14:val="none"/>
        </w:rPr>
        <w:t xml:space="preserve">4. </w:t>
      </w:r>
      <w:r w:rsidR="0064441B" w:rsidRPr="00200F0D">
        <w:rPr>
          <w:rFonts w:ascii="Arial" w:eastAsia="Times New Roman" w:hAnsi="Arial" w:cs="Arial"/>
          <w:kern w:val="0"/>
          <w14:ligatures w14:val="none"/>
        </w:rPr>
        <w:tab/>
      </w:r>
      <w:r w:rsidRPr="00D209CC">
        <w:rPr>
          <w:rFonts w:ascii="Arial" w:eastAsia="Times New Roman" w:hAnsi="Arial" w:cs="Arial"/>
          <w:kern w:val="0"/>
          <w14:ligatures w14:val="none"/>
        </w:rPr>
        <w:t>Budget</w:t>
      </w:r>
      <w:r w:rsidR="0022231D" w:rsidRPr="00200F0D">
        <w:rPr>
          <w:rFonts w:ascii="Arial" w:eastAsia="Times New Roman" w:hAnsi="Arial" w:cs="Arial"/>
          <w:kern w:val="0"/>
          <w14:ligatures w14:val="none"/>
        </w:rPr>
        <w:t xml:space="preserve"> - </w:t>
      </w:r>
      <w:r w:rsidR="00862531">
        <w:rPr>
          <w:rFonts w:ascii="Arial" w:eastAsia="Times New Roman" w:hAnsi="Arial" w:cs="Arial"/>
          <w:kern w:val="0"/>
          <w14:ligatures w14:val="none"/>
        </w:rPr>
        <w:t>P</w:t>
      </w:r>
      <w:r w:rsidRPr="00D209CC">
        <w:rPr>
          <w:rFonts w:ascii="Arial" w:eastAsia="Times New Roman" w:hAnsi="Arial" w:cs="Arial"/>
          <w:kern w:val="0"/>
          <w14:ligatures w14:val="none"/>
        </w:rPr>
        <w:t xml:space="preserve">rojected use of </w:t>
      </w:r>
      <w:r w:rsidR="00262C97" w:rsidRPr="00D209CC">
        <w:rPr>
          <w:rFonts w:ascii="Arial" w:eastAsia="Times New Roman" w:hAnsi="Arial" w:cs="Arial"/>
          <w:kern w:val="0"/>
          <w14:ligatures w14:val="none"/>
        </w:rPr>
        <w:t xml:space="preserve">up to 10% of </w:t>
      </w:r>
      <w:r w:rsidRPr="00D209CC">
        <w:rPr>
          <w:rFonts w:ascii="Arial" w:eastAsia="Times New Roman" w:hAnsi="Arial" w:cs="Arial"/>
          <w:kern w:val="0"/>
          <w14:ligatures w14:val="none"/>
        </w:rPr>
        <w:t xml:space="preserve">UWPC funds, </w:t>
      </w:r>
      <w:r w:rsidR="1CBE8423" w:rsidRPr="00D209CC">
        <w:rPr>
          <w:rFonts w:ascii="Arial" w:eastAsia="Times New Roman" w:hAnsi="Arial" w:cs="Arial"/>
          <w:kern w:val="0"/>
          <w14:ligatures w14:val="none"/>
        </w:rPr>
        <w:t>for a</w:t>
      </w:r>
      <w:r w:rsidRPr="00D209CC">
        <w:rPr>
          <w:rFonts w:ascii="Arial" w:eastAsia="Times New Roman" w:hAnsi="Arial" w:cs="Arial"/>
          <w:kern w:val="0"/>
          <w14:ligatures w14:val="none"/>
        </w:rPr>
        <w:t>dministrative costs</w:t>
      </w:r>
      <w:r w:rsidR="0F137214" w:rsidRPr="00D209CC">
        <w:rPr>
          <w:rFonts w:ascii="Arial" w:eastAsia="Times New Roman" w:hAnsi="Arial" w:cs="Arial"/>
          <w:kern w:val="0"/>
          <w14:ligatures w14:val="none"/>
        </w:rPr>
        <w:t>, travel, etc</w:t>
      </w:r>
      <w:r w:rsidRPr="00D209CC">
        <w:rPr>
          <w:rFonts w:ascii="Arial" w:eastAsia="Times New Roman" w:hAnsi="Arial" w:cs="Arial"/>
          <w:kern w:val="0"/>
          <w14:ligatures w14:val="none"/>
        </w:rPr>
        <w:t>.</w:t>
      </w:r>
    </w:p>
    <w:p w14:paraId="76C856B6" w14:textId="35B7BE25" w:rsidR="00D209CC" w:rsidRPr="00D209CC" w:rsidRDefault="00D209CC" w:rsidP="0022231D">
      <w:pPr>
        <w:spacing w:after="0" w:line="240" w:lineRule="auto"/>
        <w:ind w:left="720" w:hanging="360"/>
        <w:outlineLvl w:val="2"/>
        <w:rPr>
          <w:rFonts w:ascii="Arial" w:eastAsia="Times New Roman" w:hAnsi="Arial" w:cs="Arial"/>
          <w:kern w:val="0"/>
          <w14:ligatures w14:val="none"/>
        </w:rPr>
      </w:pPr>
      <w:r w:rsidRPr="00D209CC">
        <w:rPr>
          <w:rFonts w:ascii="Arial" w:eastAsia="Times New Roman" w:hAnsi="Arial" w:cs="Arial"/>
          <w:kern w:val="0"/>
          <w14:ligatures w14:val="none"/>
        </w:rPr>
        <w:t xml:space="preserve">5. </w:t>
      </w:r>
      <w:r w:rsidR="0064441B" w:rsidRPr="00200F0D">
        <w:rPr>
          <w:rFonts w:ascii="Arial" w:eastAsia="Times New Roman" w:hAnsi="Arial" w:cs="Arial"/>
          <w:kern w:val="0"/>
          <w14:ligatures w14:val="none"/>
        </w:rPr>
        <w:tab/>
      </w:r>
      <w:r w:rsidRPr="00D209CC">
        <w:rPr>
          <w:rFonts w:ascii="Arial" w:eastAsia="Times New Roman" w:hAnsi="Arial" w:cs="Arial"/>
          <w:kern w:val="0"/>
          <w14:ligatures w14:val="none"/>
        </w:rPr>
        <w:t>Partnerships</w:t>
      </w:r>
      <w:r w:rsidR="0022231D" w:rsidRPr="00200F0D">
        <w:rPr>
          <w:rFonts w:ascii="Arial" w:eastAsia="Times New Roman" w:hAnsi="Arial" w:cs="Arial"/>
          <w:kern w:val="0"/>
          <w14:ligatures w14:val="none"/>
        </w:rPr>
        <w:t xml:space="preserve"> - </w:t>
      </w:r>
      <w:r w:rsidRPr="00D209CC">
        <w:rPr>
          <w:rFonts w:ascii="Arial" w:eastAsia="Times New Roman" w:hAnsi="Arial" w:cs="Arial"/>
          <w:kern w:val="0"/>
          <w14:ligatures w14:val="none"/>
        </w:rPr>
        <w:t>Existing or planned collaboration with utility providers and social service organizations; approach for community outreach and equitable access.</w:t>
      </w:r>
    </w:p>
    <w:p w14:paraId="4666E0DE" w14:textId="4DBAAEA9" w:rsidR="00D209CC" w:rsidRPr="00D209CC" w:rsidRDefault="00D209CC" w:rsidP="0022231D">
      <w:pPr>
        <w:spacing w:after="0" w:line="240" w:lineRule="auto"/>
        <w:ind w:left="720" w:hanging="360"/>
        <w:outlineLvl w:val="2"/>
        <w:rPr>
          <w:rFonts w:ascii="Arial" w:eastAsia="Times New Roman" w:hAnsi="Arial" w:cs="Arial"/>
          <w:kern w:val="0"/>
          <w14:ligatures w14:val="none"/>
        </w:rPr>
      </w:pPr>
      <w:r w:rsidRPr="00D209CC">
        <w:rPr>
          <w:rFonts w:ascii="Arial" w:eastAsia="Times New Roman" w:hAnsi="Arial" w:cs="Arial"/>
          <w:kern w:val="0"/>
          <w14:ligatures w14:val="none"/>
        </w:rPr>
        <w:t xml:space="preserve">6. </w:t>
      </w:r>
      <w:r w:rsidR="0022231D" w:rsidRPr="00200F0D">
        <w:rPr>
          <w:rFonts w:ascii="Arial" w:eastAsia="Times New Roman" w:hAnsi="Arial" w:cs="Arial"/>
          <w:kern w:val="0"/>
          <w14:ligatures w14:val="none"/>
        </w:rPr>
        <w:tab/>
      </w:r>
      <w:r w:rsidRPr="00D209CC">
        <w:rPr>
          <w:rFonts w:ascii="Arial" w:eastAsia="Times New Roman" w:hAnsi="Arial" w:cs="Arial"/>
          <w:kern w:val="0"/>
          <w14:ligatures w14:val="none"/>
        </w:rPr>
        <w:t>Evaluation Plan</w:t>
      </w:r>
      <w:r w:rsidR="0022231D" w:rsidRPr="00200F0D">
        <w:rPr>
          <w:rFonts w:ascii="Arial" w:eastAsia="Times New Roman" w:hAnsi="Arial" w:cs="Arial"/>
          <w:kern w:val="0"/>
          <w14:ligatures w14:val="none"/>
        </w:rPr>
        <w:t xml:space="preserve"> - </w:t>
      </w:r>
      <w:r w:rsidRPr="00D209CC">
        <w:rPr>
          <w:rFonts w:ascii="Arial" w:eastAsia="Times New Roman" w:hAnsi="Arial" w:cs="Arial"/>
          <w:kern w:val="0"/>
          <w14:ligatures w14:val="none"/>
        </w:rPr>
        <w:t>Metrics, data collection methods, and outcomes the organization will track.</w:t>
      </w:r>
    </w:p>
    <w:p w14:paraId="73CD6DDA" w14:textId="5BDE13BC" w:rsidR="00D209CC" w:rsidRPr="00D209CC" w:rsidRDefault="00D209CC" w:rsidP="0064441B">
      <w:pPr>
        <w:spacing w:after="0" w:line="240" w:lineRule="auto"/>
        <w:ind w:left="720" w:hanging="360"/>
        <w:outlineLvl w:val="2"/>
        <w:rPr>
          <w:rFonts w:ascii="Arial" w:eastAsia="Times New Roman" w:hAnsi="Arial" w:cs="Arial"/>
          <w:kern w:val="0"/>
          <w14:ligatures w14:val="none"/>
        </w:rPr>
      </w:pPr>
      <w:r w:rsidRPr="00D209CC">
        <w:rPr>
          <w:rFonts w:ascii="Arial" w:eastAsia="Times New Roman" w:hAnsi="Arial" w:cs="Arial"/>
          <w:kern w:val="0"/>
          <w14:ligatures w14:val="none"/>
        </w:rPr>
        <w:t xml:space="preserve">7. </w:t>
      </w:r>
      <w:r w:rsidR="0022231D" w:rsidRPr="00200F0D">
        <w:rPr>
          <w:rFonts w:ascii="Arial" w:eastAsia="Times New Roman" w:hAnsi="Arial" w:cs="Arial"/>
          <w:kern w:val="0"/>
          <w14:ligatures w14:val="none"/>
        </w:rPr>
        <w:tab/>
      </w:r>
      <w:r w:rsidRPr="00D209CC">
        <w:rPr>
          <w:rFonts w:ascii="Arial" w:eastAsia="Times New Roman" w:hAnsi="Arial" w:cs="Arial"/>
          <w:b/>
          <w:bCs/>
          <w:kern w:val="0"/>
          <w14:ligatures w14:val="none"/>
        </w:rPr>
        <w:t>Required</w:t>
      </w:r>
      <w:r w:rsidRPr="00D209C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66B4E">
        <w:rPr>
          <w:rFonts w:ascii="Arial" w:eastAsia="Times New Roman" w:hAnsi="Arial" w:cs="Arial"/>
          <w:kern w:val="0"/>
          <w14:ligatures w14:val="none"/>
        </w:rPr>
        <w:t xml:space="preserve">Documentation </w:t>
      </w:r>
    </w:p>
    <w:p w14:paraId="2AFC2FCB" w14:textId="6E6CD269" w:rsidR="00D209CC" w:rsidRPr="00D209CC" w:rsidRDefault="00D209CC" w:rsidP="0022231D">
      <w:pPr>
        <w:numPr>
          <w:ilvl w:val="0"/>
          <w:numId w:val="11"/>
        </w:numPr>
        <w:spacing w:after="0" w:line="240" w:lineRule="auto"/>
        <w:ind w:left="1080"/>
        <w:rPr>
          <w:rFonts w:ascii="Arial" w:eastAsia="Times New Roman" w:hAnsi="Arial" w:cs="Arial"/>
          <w:kern w:val="0"/>
          <w14:ligatures w14:val="none"/>
        </w:rPr>
      </w:pPr>
      <w:r w:rsidRPr="00D209CC">
        <w:rPr>
          <w:rFonts w:ascii="Arial" w:eastAsia="Times New Roman" w:hAnsi="Arial" w:cs="Arial"/>
          <w:kern w:val="0"/>
          <w14:ligatures w14:val="none"/>
        </w:rPr>
        <w:t xml:space="preserve">IRS 501(c)(3) determination letter </w:t>
      </w:r>
      <w:r w:rsidR="002812FF">
        <w:rPr>
          <w:rFonts w:ascii="Arial" w:eastAsia="Times New Roman" w:hAnsi="Arial" w:cs="Arial"/>
          <w:kern w:val="0"/>
          <w14:ligatures w14:val="none"/>
        </w:rPr>
        <w:t>and current Renewal Certification of Registration with the Oklahoma Secretary of State</w:t>
      </w:r>
    </w:p>
    <w:p w14:paraId="27C2524B" w14:textId="29FC2729" w:rsidR="00D209CC" w:rsidRPr="00D209CC" w:rsidRDefault="00D209CC" w:rsidP="0022231D">
      <w:pPr>
        <w:numPr>
          <w:ilvl w:val="0"/>
          <w:numId w:val="11"/>
        </w:numPr>
        <w:spacing w:after="0" w:line="240" w:lineRule="auto"/>
        <w:ind w:left="1080"/>
        <w:rPr>
          <w:rFonts w:ascii="Arial" w:eastAsia="Times New Roman" w:hAnsi="Arial" w:cs="Arial"/>
          <w:kern w:val="0"/>
          <w14:ligatures w14:val="none"/>
        </w:rPr>
      </w:pPr>
      <w:r w:rsidRPr="00D209CC">
        <w:rPr>
          <w:rFonts w:ascii="Arial" w:eastAsia="Times New Roman" w:hAnsi="Arial" w:cs="Arial"/>
          <w:kern w:val="0"/>
          <w14:ligatures w14:val="none"/>
        </w:rPr>
        <w:t>IRS Form 990</w:t>
      </w:r>
      <w:r w:rsidR="00C13BC7">
        <w:rPr>
          <w:rFonts w:ascii="Arial" w:eastAsia="Times New Roman" w:hAnsi="Arial" w:cs="Arial"/>
          <w:kern w:val="0"/>
          <w14:ligatures w14:val="none"/>
        </w:rPr>
        <w:t xml:space="preserve"> filing for the most recent fiscal year</w:t>
      </w:r>
    </w:p>
    <w:p w14:paraId="5FA219D4" w14:textId="7BB1CD60" w:rsidR="00D209CC" w:rsidRDefault="00B928FD" w:rsidP="0022231D">
      <w:pPr>
        <w:numPr>
          <w:ilvl w:val="0"/>
          <w:numId w:val="11"/>
        </w:numPr>
        <w:spacing w:after="0" w:line="240" w:lineRule="auto"/>
        <w:ind w:left="108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Annual Financial Audit or Review for the most recent fiscal year</w:t>
      </w:r>
    </w:p>
    <w:p w14:paraId="03E37C63" w14:textId="1B1D472E" w:rsidR="00C741AA" w:rsidRDefault="00C741AA" w:rsidP="0022231D">
      <w:pPr>
        <w:numPr>
          <w:ilvl w:val="0"/>
          <w:numId w:val="11"/>
        </w:numPr>
        <w:spacing w:after="0" w:line="240" w:lineRule="auto"/>
        <w:ind w:left="108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Current Board Member Roster, including officer </w:t>
      </w:r>
      <w:r w:rsidR="006424DF">
        <w:rPr>
          <w:rFonts w:ascii="Arial" w:eastAsia="Times New Roman" w:hAnsi="Arial" w:cs="Arial"/>
          <w:kern w:val="0"/>
          <w14:ligatures w14:val="none"/>
        </w:rPr>
        <w:t>positions and board terms</w:t>
      </w:r>
      <w:r w:rsidR="00163F50">
        <w:rPr>
          <w:rFonts w:ascii="Arial" w:eastAsia="Times New Roman" w:hAnsi="Arial" w:cs="Arial"/>
          <w:kern w:val="0"/>
          <w14:ligatures w14:val="none"/>
        </w:rPr>
        <w:t>, and organizational chart</w:t>
      </w:r>
    </w:p>
    <w:p w14:paraId="72E827C7" w14:textId="01BC0890" w:rsidR="006424DF" w:rsidRDefault="006424DF" w:rsidP="0022231D">
      <w:pPr>
        <w:numPr>
          <w:ilvl w:val="0"/>
          <w:numId w:val="11"/>
        </w:numPr>
        <w:spacing w:after="0" w:line="240" w:lineRule="auto"/>
        <w:ind w:left="108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Agency’s By-laws noting last dates adopted and reviewed</w:t>
      </w:r>
    </w:p>
    <w:p w14:paraId="339C2B18" w14:textId="7E10AC62" w:rsidR="006424DF" w:rsidRDefault="00F238BE" w:rsidP="0022231D">
      <w:pPr>
        <w:numPr>
          <w:ilvl w:val="0"/>
          <w:numId w:val="11"/>
        </w:numPr>
        <w:spacing w:after="0" w:line="240" w:lineRule="auto"/>
        <w:ind w:left="108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Agency’s written policies and procedures (Financial and Personnel at a minimum) </w:t>
      </w:r>
    </w:p>
    <w:p w14:paraId="7AB66F97" w14:textId="2156F0D9" w:rsidR="00B74E1F" w:rsidRDefault="00B74E1F" w:rsidP="0022231D">
      <w:pPr>
        <w:numPr>
          <w:ilvl w:val="0"/>
          <w:numId w:val="11"/>
        </w:numPr>
        <w:spacing w:after="0" w:line="240" w:lineRule="auto"/>
        <w:ind w:left="108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Monthly Board meeting minutes for the most recent calendar or fiscal year</w:t>
      </w:r>
    </w:p>
    <w:p w14:paraId="2102C570" w14:textId="60D679E5" w:rsidR="00B74E1F" w:rsidRDefault="00182126" w:rsidP="0022231D">
      <w:pPr>
        <w:numPr>
          <w:ilvl w:val="0"/>
          <w:numId w:val="11"/>
        </w:numPr>
        <w:spacing w:after="0" w:line="240" w:lineRule="auto"/>
        <w:ind w:left="108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Monthly Financial/Treasurer reports for the most recent calendar or fiscal year</w:t>
      </w:r>
    </w:p>
    <w:p w14:paraId="5C41FC52" w14:textId="7086F296" w:rsidR="00182126" w:rsidRPr="00D209CC" w:rsidRDefault="00182126" w:rsidP="0022231D">
      <w:pPr>
        <w:numPr>
          <w:ilvl w:val="0"/>
          <w:numId w:val="11"/>
        </w:numPr>
        <w:spacing w:after="0" w:line="240" w:lineRule="auto"/>
        <w:ind w:left="108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lastRenderedPageBreak/>
        <w:t>Agency’s current operating budget</w:t>
      </w:r>
    </w:p>
    <w:p w14:paraId="0D18DAEB" w14:textId="77777777" w:rsidR="00CB1525" w:rsidRPr="00CB1525" w:rsidRDefault="00000000" w:rsidP="2256ED2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0202F719">
          <v:rect id="_x0000_i1030" style="width:0;height:1.5pt" o:hralign="center" o:hrstd="t" o:hr="t" fillcolor="#a0a0a0" stroked="f"/>
        </w:pict>
      </w:r>
    </w:p>
    <w:p w14:paraId="541DE499" w14:textId="16E2A21E" w:rsidR="00CB1525" w:rsidRPr="00CB1525" w:rsidRDefault="00CB1525" w:rsidP="00C82807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CB152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VI. Proposal Submission</w:t>
      </w:r>
    </w:p>
    <w:p w14:paraId="6298020B" w14:textId="77777777" w:rsidR="00C82807" w:rsidRDefault="00C82807" w:rsidP="00C82807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9D79115" w14:textId="0D932FA8" w:rsidR="00CB1525" w:rsidRPr="00557610" w:rsidRDefault="00CB1525" w:rsidP="0055761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57610">
        <w:rPr>
          <w:rFonts w:ascii="Arial" w:eastAsia="Times New Roman" w:hAnsi="Arial" w:cs="Arial"/>
          <w:b/>
          <w:bCs/>
          <w:kern w:val="0"/>
          <w14:ligatures w14:val="none"/>
        </w:rPr>
        <w:t>Deadline:</w:t>
      </w:r>
      <w:r w:rsidRPr="00557610">
        <w:rPr>
          <w:rFonts w:ascii="Arial" w:eastAsia="Times New Roman" w:hAnsi="Arial" w:cs="Arial"/>
          <w:kern w:val="0"/>
          <w14:ligatures w14:val="none"/>
        </w:rPr>
        <w:t xml:space="preserve"> July 15, 2026, at 5:00 p.m. CST.</w:t>
      </w:r>
      <w:r w:rsidRPr="00557610">
        <w:rPr>
          <w:rFonts w:ascii="Arial" w:eastAsia="Times New Roman" w:hAnsi="Arial" w:cs="Arial"/>
          <w:kern w:val="0"/>
          <w14:ligatures w14:val="none"/>
        </w:rPr>
        <w:br/>
        <w:t>Late submissions will not be considered.</w:t>
      </w:r>
    </w:p>
    <w:p w14:paraId="7DE5A1C0" w14:textId="18B64619" w:rsidR="00CB1525" w:rsidRPr="00557610" w:rsidRDefault="00CB1525" w:rsidP="0055761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57610">
        <w:rPr>
          <w:rFonts w:ascii="Arial" w:eastAsia="Times New Roman" w:hAnsi="Arial" w:cs="Arial"/>
          <w:kern w:val="0"/>
          <w14:ligatures w14:val="none"/>
        </w:rPr>
        <w:t>Proposals should be submitted electronically</w:t>
      </w:r>
      <w:r w:rsidR="63891CEE" w:rsidRPr="00557610">
        <w:rPr>
          <w:rFonts w:ascii="Arial" w:eastAsia="Times New Roman" w:hAnsi="Arial" w:cs="Arial"/>
          <w:kern w:val="0"/>
          <w14:ligatures w14:val="none"/>
        </w:rPr>
        <w:t xml:space="preserve"> and in pdf format</w:t>
      </w:r>
      <w:r w:rsidRPr="00557610">
        <w:rPr>
          <w:rFonts w:ascii="Arial" w:eastAsia="Times New Roman" w:hAnsi="Arial" w:cs="Arial"/>
          <w:kern w:val="0"/>
          <w14:ligatures w14:val="none"/>
        </w:rPr>
        <w:t xml:space="preserve"> to:</w:t>
      </w:r>
      <w:r w:rsidRPr="00557610">
        <w:rPr>
          <w:rFonts w:ascii="Arial" w:eastAsia="Times New Roman" w:hAnsi="Arial" w:cs="Arial"/>
          <w:kern w:val="0"/>
          <w14:ligatures w14:val="none"/>
        </w:rPr>
        <w:br/>
      </w:r>
      <w:r w:rsidR="00E0552E">
        <w:rPr>
          <w:rFonts w:ascii="Arial" w:eastAsia="Times New Roman" w:hAnsi="Arial" w:cs="Arial"/>
          <w:b/>
          <w:bCs/>
          <w:kern w:val="0"/>
          <w14:ligatures w14:val="none"/>
        </w:rPr>
        <w:t>Ruth Cavins</w:t>
      </w:r>
      <w:r w:rsidRPr="00557610">
        <w:rPr>
          <w:rFonts w:ascii="Arial" w:eastAsia="Times New Roman" w:hAnsi="Arial" w:cs="Arial"/>
          <w:kern w:val="0"/>
          <w14:ligatures w14:val="none"/>
        </w:rPr>
        <w:br/>
      </w:r>
      <w:r w:rsidR="00E0552E">
        <w:rPr>
          <w:rFonts w:ascii="Arial" w:eastAsia="Times New Roman" w:hAnsi="Arial" w:cs="Arial"/>
          <w:b/>
          <w:bCs/>
          <w:kern w:val="0"/>
          <w14:ligatures w14:val="none"/>
        </w:rPr>
        <w:t>Executive Director</w:t>
      </w:r>
      <w:r w:rsidRPr="00557610">
        <w:rPr>
          <w:rFonts w:ascii="Arial" w:eastAsia="Times New Roman" w:hAnsi="Arial" w:cs="Arial"/>
          <w:kern w:val="0"/>
          <w14:ligatures w14:val="none"/>
        </w:rPr>
        <w:br/>
      </w:r>
      <w:r w:rsidR="00E0552E">
        <w:rPr>
          <w:rFonts w:ascii="Arial" w:eastAsia="Times New Roman" w:hAnsi="Arial" w:cs="Arial"/>
          <w:b/>
          <w:bCs/>
          <w:kern w:val="0"/>
          <w14:ligatures w14:val="none"/>
        </w:rPr>
        <w:t>ruth@unitedwaypaynecounty.org</w:t>
      </w:r>
    </w:p>
    <w:p w14:paraId="6D7B3BC2" w14:textId="77777777" w:rsidR="00CB1525" w:rsidRPr="00557610" w:rsidRDefault="00CB1525" w:rsidP="0055761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57610">
        <w:rPr>
          <w:rFonts w:ascii="Arial" w:eastAsia="Times New Roman" w:hAnsi="Arial" w:cs="Arial"/>
          <w:kern w:val="0"/>
          <w14:ligatures w14:val="none"/>
        </w:rPr>
        <w:t>Questions may be directed to the same contact.</w:t>
      </w:r>
    </w:p>
    <w:p w14:paraId="3743F6BC" w14:textId="77777777" w:rsidR="00CB1525" w:rsidRPr="00CB1525" w:rsidRDefault="00000000" w:rsidP="2256ED2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46CE1D60">
          <v:rect id="_x0000_i1031" style="width:0;height:1.5pt" o:hralign="center" o:hrstd="t" o:hr="t" fillcolor="#a0a0a0" stroked="f"/>
        </w:pict>
      </w:r>
    </w:p>
    <w:p w14:paraId="29B16CE5" w14:textId="0F722720" w:rsidR="00CB1525" w:rsidRPr="00CB1525" w:rsidRDefault="00CB1525" w:rsidP="00C82807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CB152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VII. Selection Process</w:t>
      </w:r>
    </w:p>
    <w:p w14:paraId="28817F4A" w14:textId="77777777" w:rsidR="00C82807" w:rsidRDefault="00C82807" w:rsidP="00C8280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6AB60AA" w14:textId="34407EE3" w:rsidR="00CB1525" w:rsidRPr="00CB1525" w:rsidRDefault="00557610" w:rsidP="00C8280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The Accreditation Committee of the </w:t>
      </w:r>
      <w:r w:rsidR="00CB1525" w:rsidRPr="00CB1525">
        <w:rPr>
          <w:rFonts w:ascii="Arial" w:eastAsia="Times New Roman" w:hAnsi="Arial" w:cs="Arial"/>
          <w:kern w:val="0"/>
          <w14:ligatures w14:val="none"/>
        </w:rPr>
        <w:t>UWPC will review all complete proposals received by the deadline</w:t>
      </w:r>
      <w:r w:rsidR="00F961F1">
        <w:rPr>
          <w:rFonts w:ascii="Arial" w:eastAsia="Times New Roman" w:hAnsi="Arial" w:cs="Arial"/>
          <w:kern w:val="0"/>
          <w14:ligatures w14:val="none"/>
        </w:rPr>
        <w:t xml:space="preserve"> and will consult with members of the Executive and Community Investment Committees as needed</w:t>
      </w:r>
      <w:r w:rsidR="00CB1525" w:rsidRPr="00CB1525">
        <w:rPr>
          <w:rFonts w:ascii="Arial" w:eastAsia="Times New Roman" w:hAnsi="Arial" w:cs="Arial"/>
          <w:kern w:val="0"/>
          <w14:ligatures w14:val="none"/>
        </w:rPr>
        <w:t>. Selection criteria include:</w:t>
      </w:r>
    </w:p>
    <w:p w14:paraId="47A81A92" w14:textId="77777777" w:rsidR="00CB1525" w:rsidRPr="00CB1525" w:rsidRDefault="00CB1525" w:rsidP="00C8280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kern w:val="0"/>
          <w14:ligatures w14:val="none"/>
        </w:rPr>
        <w:t xml:space="preserve">Organizational capacity and experience </w:t>
      </w:r>
    </w:p>
    <w:p w14:paraId="17103174" w14:textId="77777777" w:rsidR="00CB1525" w:rsidRPr="00CB1525" w:rsidRDefault="00CB1525" w:rsidP="00C8280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kern w:val="0"/>
          <w14:ligatures w14:val="none"/>
        </w:rPr>
        <w:t xml:space="preserve">Quality and feasibility of the proposed approach </w:t>
      </w:r>
    </w:p>
    <w:p w14:paraId="6345DD85" w14:textId="77777777" w:rsidR="00CB1525" w:rsidRPr="00CB1525" w:rsidRDefault="00CB1525" w:rsidP="00C8280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kern w:val="0"/>
          <w14:ligatures w14:val="none"/>
        </w:rPr>
        <w:t xml:space="preserve">Commitment to equitable service delivery </w:t>
      </w:r>
    </w:p>
    <w:p w14:paraId="0A5021DE" w14:textId="77777777" w:rsidR="00CB1525" w:rsidRPr="00CB1525" w:rsidRDefault="00CB1525" w:rsidP="00C8280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kern w:val="0"/>
          <w14:ligatures w14:val="none"/>
        </w:rPr>
        <w:t xml:space="preserve">Strength of partnerships and community connections </w:t>
      </w:r>
    </w:p>
    <w:p w14:paraId="3F30005D" w14:textId="77777777" w:rsidR="00CB1525" w:rsidRPr="00CB1525" w:rsidRDefault="00CB1525" w:rsidP="00C8280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kern w:val="0"/>
          <w14:ligatures w14:val="none"/>
        </w:rPr>
        <w:t xml:space="preserve">Alignment with UWPC’s strategic priorities </w:t>
      </w:r>
    </w:p>
    <w:p w14:paraId="2F8ACAE6" w14:textId="77777777" w:rsidR="00CB1525" w:rsidRPr="00CB1525" w:rsidRDefault="00CB1525" w:rsidP="00C8280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B1525">
        <w:rPr>
          <w:rFonts w:ascii="Arial" w:eastAsia="Times New Roman" w:hAnsi="Arial" w:cs="Arial"/>
          <w:kern w:val="0"/>
          <w14:ligatures w14:val="none"/>
        </w:rPr>
        <w:t xml:space="preserve">Ability to meet reporting and evaluation requirements </w:t>
      </w:r>
    </w:p>
    <w:p w14:paraId="26135E1C" w14:textId="77777777" w:rsidR="00C82807" w:rsidRDefault="00C82807" w:rsidP="00C8280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A96AE98" w14:textId="4FD578A1" w:rsidR="00CB1525" w:rsidRPr="00CB1525" w:rsidRDefault="00A02C76" w:rsidP="00C8280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Preferred nonprofit o</w:t>
      </w:r>
      <w:r w:rsidR="00CB1525" w:rsidRPr="00CB1525">
        <w:rPr>
          <w:rFonts w:ascii="Arial" w:eastAsia="Times New Roman" w:hAnsi="Arial" w:cs="Arial"/>
          <w:kern w:val="0"/>
          <w14:ligatures w14:val="none"/>
        </w:rPr>
        <w:t>rganizations may be invited for a follow-up interview or clarification session.</w:t>
      </w:r>
      <w:r w:rsidR="00FE7521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B1525" w:rsidRPr="00CB1525">
        <w:rPr>
          <w:rFonts w:ascii="Arial" w:eastAsia="Times New Roman" w:hAnsi="Arial" w:cs="Arial"/>
          <w:kern w:val="0"/>
          <w14:ligatures w14:val="none"/>
        </w:rPr>
        <w:t xml:space="preserve">The selected </w:t>
      </w:r>
      <w:r>
        <w:rPr>
          <w:rFonts w:ascii="Arial" w:eastAsia="Times New Roman" w:hAnsi="Arial" w:cs="Arial"/>
          <w:kern w:val="0"/>
          <w14:ligatures w14:val="none"/>
        </w:rPr>
        <w:t>non</w:t>
      </w:r>
      <w:r w:rsidR="00E4378D">
        <w:rPr>
          <w:rFonts w:ascii="Arial" w:eastAsia="Times New Roman" w:hAnsi="Arial" w:cs="Arial"/>
          <w:kern w:val="0"/>
          <w14:ligatures w14:val="none"/>
        </w:rPr>
        <w:t xml:space="preserve">profit </w:t>
      </w:r>
      <w:r w:rsidR="00CB1525" w:rsidRPr="00CB1525">
        <w:rPr>
          <w:rFonts w:ascii="Arial" w:eastAsia="Times New Roman" w:hAnsi="Arial" w:cs="Arial"/>
          <w:kern w:val="0"/>
          <w14:ligatures w14:val="none"/>
        </w:rPr>
        <w:t xml:space="preserve">partner will be notified </w:t>
      </w:r>
      <w:r w:rsidR="00C6741C">
        <w:rPr>
          <w:rFonts w:ascii="Arial" w:eastAsia="Times New Roman" w:hAnsi="Arial" w:cs="Arial"/>
          <w:kern w:val="0"/>
          <w14:ligatures w14:val="none"/>
        </w:rPr>
        <w:t xml:space="preserve">on or about </w:t>
      </w:r>
      <w:r w:rsidR="00514520">
        <w:rPr>
          <w:rFonts w:ascii="Arial" w:eastAsia="Times New Roman" w:hAnsi="Arial" w:cs="Arial"/>
          <w:b/>
          <w:bCs/>
          <w:kern w:val="0"/>
          <w14:ligatures w14:val="none"/>
        </w:rPr>
        <w:t xml:space="preserve">September </w:t>
      </w:r>
      <w:r w:rsidR="00CB1525" w:rsidRPr="00CB1525">
        <w:rPr>
          <w:rFonts w:ascii="Arial" w:eastAsia="Times New Roman" w:hAnsi="Arial" w:cs="Arial"/>
          <w:b/>
          <w:bCs/>
          <w:kern w:val="0"/>
          <w14:ligatures w14:val="none"/>
        </w:rPr>
        <w:t>1, 2026</w:t>
      </w:r>
      <w:r w:rsidR="00CB1525" w:rsidRPr="00CB1525">
        <w:rPr>
          <w:rFonts w:ascii="Arial" w:eastAsia="Times New Roman" w:hAnsi="Arial" w:cs="Arial"/>
          <w:kern w:val="0"/>
          <w14:ligatures w14:val="none"/>
        </w:rPr>
        <w:t>.</w:t>
      </w:r>
    </w:p>
    <w:p w14:paraId="01B503A5" w14:textId="77777777" w:rsidR="00CB1525" w:rsidRPr="00CB1525" w:rsidRDefault="00000000" w:rsidP="00C8280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6C49B48E">
          <v:rect id="_x0000_i1032" style="width:0;height:1.5pt" o:hralign="center" o:hrstd="t" o:hr="t" fillcolor="#a0a0a0" stroked="f"/>
        </w:pict>
      </w:r>
    </w:p>
    <w:p w14:paraId="18597F53" w14:textId="1E5C0E72" w:rsidR="00CB1525" w:rsidRDefault="005E4B5B" w:rsidP="00C82807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VII</w:t>
      </w:r>
      <w:r w:rsidR="00740BC4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I</w:t>
      </w:r>
      <w:r w:rsidR="00CB1525" w:rsidRPr="00CB152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. Timeline</w:t>
      </w:r>
    </w:p>
    <w:p w14:paraId="459AE965" w14:textId="77777777" w:rsidR="00E4378D" w:rsidRPr="00CB1525" w:rsidRDefault="00E4378D" w:rsidP="00C82807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3060"/>
      </w:tblGrid>
      <w:tr w:rsidR="00CB1525" w:rsidRPr="00CB1525" w14:paraId="0ABE9434" w14:textId="77777777" w:rsidTr="23610053">
        <w:trPr>
          <w:tblHeader/>
          <w:tblCellSpacing w:w="15" w:type="dxa"/>
        </w:trPr>
        <w:tc>
          <w:tcPr>
            <w:tcW w:w="4995" w:type="dxa"/>
            <w:vAlign w:val="center"/>
            <w:hideMark/>
          </w:tcPr>
          <w:p w14:paraId="3C765757" w14:textId="77777777" w:rsidR="00CB1525" w:rsidRPr="00CB1525" w:rsidRDefault="00CB1525" w:rsidP="00C8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CB152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Milestone</w:t>
            </w:r>
          </w:p>
        </w:tc>
        <w:tc>
          <w:tcPr>
            <w:tcW w:w="3015" w:type="dxa"/>
            <w:vAlign w:val="center"/>
            <w:hideMark/>
          </w:tcPr>
          <w:p w14:paraId="23017A53" w14:textId="77777777" w:rsidR="00CB1525" w:rsidRPr="00CB1525" w:rsidRDefault="00CB1525" w:rsidP="2256E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CB152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Date</w:t>
            </w:r>
          </w:p>
        </w:tc>
      </w:tr>
      <w:tr w:rsidR="00CB1525" w:rsidRPr="00CB1525" w14:paraId="191E227A" w14:textId="77777777" w:rsidTr="23610053">
        <w:trPr>
          <w:tblCellSpacing w:w="15" w:type="dxa"/>
        </w:trPr>
        <w:tc>
          <w:tcPr>
            <w:tcW w:w="4995" w:type="dxa"/>
            <w:vAlign w:val="center"/>
            <w:hideMark/>
          </w:tcPr>
          <w:p w14:paraId="4C483E65" w14:textId="77777777" w:rsidR="00CB1525" w:rsidRPr="00CB1525" w:rsidRDefault="00CB1525" w:rsidP="00C8280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B1525">
              <w:rPr>
                <w:rFonts w:ascii="Arial" w:eastAsia="Times New Roman" w:hAnsi="Arial" w:cs="Arial"/>
                <w:kern w:val="0"/>
                <w14:ligatures w14:val="none"/>
              </w:rPr>
              <w:t>RFP Announcement</w:t>
            </w:r>
          </w:p>
        </w:tc>
        <w:tc>
          <w:tcPr>
            <w:tcW w:w="3015" w:type="dxa"/>
            <w:vAlign w:val="center"/>
            <w:hideMark/>
          </w:tcPr>
          <w:p w14:paraId="0A8E88AE" w14:textId="77777777" w:rsidR="00CB1525" w:rsidRPr="00CB1525" w:rsidRDefault="00CB1525" w:rsidP="00C8280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B1525">
              <w:rPr>
                <w:rFonts w:ascii="Arial" w:eastAsia="Times New Roman" w:hAnsi="Arial" w:cs="Arial"/>
                <w:kern w:val="0"/>
                <w14:ligatures w14:val="none"/>
              </w:rPr>
              <w:t>June 1, 2026</w:t>
            </w:r>
          </w:p>
        </w:tc>
      </w:tr>
      <w:tr w:rsidR="00CB1525" w:rsidRPr="00CB1525" w14:paraId="09B693FE" w14:textId="77777777" w:rsidTr="23610053">
        <w:trPr>
          <w:tblCellSpacing w:w="15" w:type="dxa"/>
        </w:trPr>
        <w:tc>
          <w:tcPr>
            <w:tcW w:w="4995" w:type="dxa"/>
            <w:vAlign w:val="center"/>
            <w:hideMark/>
          </w:tcPr>
          <w:p w14:paraId="341D5CB1" w14:textId="77777777" w:rsidR="00CB1525" w:rsidRPr="00CB1525" w:rsidRDefault="00CB1525" w:rsidP="00C8280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B1525">
              <w:rPr>
                <w:rFonts w:ascii="Arial" w:eastAsia="Times New Roman" w:hAnsi="Arial" w:cs="Arial"/>
                <w:kern w:val="0"/>
                <w14:ligatures w14:val="none"/>
              </w:rPr>
              <w:t>Proposal Submission Deadline</w:t>
            </w:r>
          </w:p>
        </w:tc>
        <w:tc>
          <w:tcPr>
            <w:tcW w:w="3015" w:type="dxa"/>
            <w:vAlign w:val="center"/>
            <w:hideMark/>
          </w:tcPr>
          <w:p w14:paraId="6579B8E2" w14:textId="77777777" w:rsidR="00CB1525" w:rsidRPr="00CB1525" w:rsidRDefault="00CB1525" w:rsidP="00C8280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B1525">
              <w:rPr>
                <w:rFonts w:ascii="Arial" w:eastAsia="Times New Roman" w:hAnsi="Arial" w:cs="Arial"/>
                <w:kern w:val="0"/>
                <w14:ligatures w14:val="none"/>
              </w:rPr>
              <w:t>July 15, 2026</w:t>
            </w:r>
          </w:p>
        </w:tc>
      </w:tr>
      <w:tr w:rsidR="00CB1525" w:rsidRPr="00CB1525" w14:paraId="48EE3E42" w14:textId="77777777" w:rsidTr="23610053">
        <w:trPr>
          <w:tblCellSpacing w:w="15" w:type="dxa"/>
        </w:trPr>
        <w:tc>
          <w:tcPr>
            <w:tcW w:w="4995" w:type="dxa"/>
            <w:vAlign w:val="center"/>
            <w:hideMark/>
          </w:tcPr>
          <w:p w14:paraId="3C581B3D" w14:textId="77777777" w:rsidR="00CB1525" w:rsidRPr="00CB1525" w:rsidRDefault="00CB1525" w:rsidP="00C8280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B1525">
              <w:rPr>
                <w:rFonts w:ascii="Arial" w:eastAsia="Times New Roman" w:hAnsi="Arial" w:cs="Arial"/>
                <w:kern w:val="0"/>
                <w14:ligatures w14:val="none"/>
              </w:rPr>
              <w:t>Review Period</w:t>
            </w:r>
          </w:p>
        </w:tc>
        <w:tc>
          <w:tcPr>
            <w:tcW w:w="3015" w:type="dxa"/>
            <w:vAlign w:val="center"/>
            <w:hideMark/>
          </w:tcPr>
          <w:p w14:paraId="1B19D432" w14:textId="6B228810" w:rsidR="00CB1525" w:rsidRPr="00CB1525" w:rsidRDefault="00CB1525" w:rsidP="00C8280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B1525">
              <w:rPr>
                <w:rFonts w:ascii="Arial" w:eastAsia="Times New Roman" w:hAnsi="Arial" w:cs="Arial"/>
                <w:kern w:val="0"/>
                <w14:ligatures w14:val="none"/>
              </w:rPr>
              <w:t xml:space="preserve">July 16 – </w:t>
            </w:r>
            <w:r w:rsidR="00C82807">
              <w:rPr>
                <w:rFonts w:ascii="Arial" w:eastAsia="Times New Roman" w:hAnsi="Arial" w:cs="Arial"/>
                <w:kern w:val="0"/>
                <w14:ligatures w14:val="none"/>
              </w:rPr>
              <w:t>August 31</w:t>
            </w:r>
            <w:r w:rsidRPr="00CB1525">
              <w:rPr>
                <w:rFonts w:ascii="Arial" w:eastAsia="Times New Roman" w:hAnsi="Arial" w:cs="Arial"/>
                <w:kern w:val="0"/>
                <w14:ligatures w14:val="none"/>
              </w:rPr>
              <w:t>, 2026</w:t>
            </w:r>
          </w:p>
        </w:tc>
      </w:tr>
      <w:tr w:rsidR="00CB1525" w:rsidRPr="00CB1525" w14:paraId="3E306F1F" w14:textId="77777777" w:rsidTr="23610053">
        <w:trPr>
          <w:tblCellSpacing w:w="15" w:type="dxa"/>
        </w:trPr>
        <w:tc>
          <w:tcPr>
            <w:tcW w:w="4995" w:type="dxa"/>
            <w:vAlign w:val="center"/>
            <w:hideMark/>
          </w:tcPr>
          <w:p w14:paraId="76D73760" w14:textId="77777777" w:rsidR="00CB1525" w:rsidRPr="00CB1525" w:rsidRDefault="00CB1525" w:rsidP="00C8280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B1525">
              <w:rPr>
                <w:rFonts w:ascii="Arial" w:eastAsia="Times New Roman" w:hAnsi="Arial" w:cs="Arial"/>
                <w:kern w:val="0"/>
                <w14:ligatures w14:val="none"/>
              </w:rPr>
              <w:t>Partner Selection Notification</w:t>
            </w:r>
          </w:p>
        </w:tc>
        <w:tc>
          <w:tcPr>
            <w:tcW w:w="3015" w:type="dxa"/>
            <w:vAlign w:val="center"/>
            <w:hideMark/>
          </w:tcPr>
          <w:p w14:paraId="39745011" w14:textId="5F51183F" w:rsidR="00CB1525" w:rsidRPr="00CB1525" w:rsidRDefault="00C82807" w:rsidP="00C8280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September</w:t>
            </w:r>
            <w:r w:rsidR="00CB1525" w:rsidRPr="00CB1525">
              <w:rPr>
                <w:rFonts w:ascii="Arial" w:eastAsia="Times New Roman" w:hAnsi="Arial" w:cs="Arial"/>
                <w:kern w:val="0"/>
                <w14:ligatures w14:val="none"/>
              </w:rPr>
              <w:t xml:space="preserve"> 1, 2026</w:t>
            </w:r>
          </w:p>
        </w:tc>
      </w:tr>
      <w:tr w:rsidR="00CB1525" w:rsidRPr="00CB1525" w14:paraId="2F31D706" w14:textId="77777777" w:rsidTr="23610053">
        <w:trPr>
          <w:tblCellSpacing w:w="15" w:type="dxa"/>
        </w:trPr>
        <w:tc>
          <w:tcPr>
            <w:tcW w:w="4995" w:type="dxa"/>
            <w:vAlign w:val="center"/>
            <w:hideMark/>
          </w:tcPr>
          <w:p w14:paraId="6323D505" w14:textId="77777777" w:rsidR="00CB1525" w:rsidRPr="00CB1525" w:rsidRDefault="00CB1525" w:rsidP="00C8280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B1525">
              <w:rPr>
                <w:rFonts w:ascii="Arial" w:eastAsia="Times New Roman" w:hAnsi="Arial" w:cs="Arial"/>
                <w:kern w:val="0"/>
                <w14:ligatures w14:val="none"/>
              </w:rPr>
              <w:t xml:space="preserve">Program Launch </w:t>
            </w:r>
          </w:p>
        </w:tc>
        <w:tc>
          <w:tcPr>
            <w:tcW w:w="3015" w:type="dxa"/>
            <w:vAlign w:val="center"/>
            <w:hideMark/>
          </w:tcPr>
          <w:p w14:paraId="70B01C12" w14:textId="6998CB7A" w:rsidR="00CB1525" w:rsidRPr="00CB1525" w:rsidRDefault="00740BC4" w:rsidP="00C8280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January 1, 2027</w:t>
            </w:r>
          </w:p>
        </w:tc>
      </w:tr>
    </w:tbl>
    <w:p w14:paraId="2612DE05" w14:textId="77777777" w:rsidR="00CB1525" w:rsidRPr="00CB1525" w:rsidRDefault="00000000" w:rsidP="00C8280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62A0A3C5">
          <v:rect id="_x0000_i1033" style="width:0;height:1.5pt" o:hralign="center" o:hrstd="t" o:hr="t" fillcolor="#a0a0a0" stroked="f"/>
        </w:pict>
      </w:r>
    </w:p>
    <w:p w14:paraId="7E3FD42E" w14:textId="77777777" w:rsidR="00733153" w:rsidRPr="00CB1525" w:rsidRDefault="00733153" w:rsidP="00C82807">
      <w:pPr>
        <w:spacing w:after="0"/>
        <w:rPr>
          <w:rFonts w:ascii="Arial" w:hAnsi="Arial" w:cs="Arial"/>
        </w:rPr>
      </w:pPr>
    </w:p>
    <w:sectPr w:rsidR="00733153" w:rsidRPr="00CB1525" w:rsidSect="00C8280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D17F" w14:textId="77777777" w:rsidR="007D1E47" w:rsidRDefault="007D1E47" w:rsidP="00363C68">
      <w:pPr>
        <w:spacing w:after="0" w:line="240" w:lineRule="auto"/>
      </w:pPr>
      <w:r>
        <w:separator/>
      </w:r>
    </w:p>
  </w:endnote>
  <w:endnote w:type="continuationSeparator" w:id="0">
    <w:p w14:paraId="1F21F914" w14:textId="77777777" w:rsidR="007D1E47" w:rsidRDefault="007D1E47" w:rsidP="0036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48485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F1617ED" w14:textId="43751A9F" w:rsidR="00363C68" w:rsidRPr="00363C68" w:rsidRDefault="00363C68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363C68">
          <w:rPr>
            <w:rFonts w:ascii="Arial" w:hAnsi="Arial" w:cs="Arial"/>
            <w:sz w:val="20"/>
            <w:szCs w:val="20"/>
          </w:rPr>
          <w:fldChar w:fldCharType="begin"/>
        </w:r>
        <w:r w:rsidRPr="00363C6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63C68">
          <w:rPr>
            <w:rFonts w:ascii="Arial" w:hAnsi="Arial" w:cs="Arial"/>
            <w:sz w:val="20"/>
            <w:szCs w:val="20"/>
          </w:rPr>
          <w:fldChar w:fldCharType="separate"/>
        </w:r>
        <w:r w:rsidRPr="00363C68">
          <w:rPr>
            <w:rFonts w:ascii="Arial" w:hAnsi="Arial" w:cs="Arial"/>
            <w:noProof/>
            <w:sz w:val="20"/>
            <w:szCs w:val="20"/>
          </w:rPr>
          <w:t>2</w:t>
        </w:r>
        <w:r w:rsidRPr="00363C6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363C68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514520">
          <w:rPr>
            <w:rFonts w:ascii="Arial" w:hAnsi="Arial" w:cs="Arial"/>
            <w:noProof/>
            <w:sz w:val="20"/>
            <w:szCs w:val="20"/>
          </w:rPr>
          <w:t>3</w:t>
        </w:r>
      </w:p>
    </w:sdtContent>
  </w:sdt>
  <w:p w14:paraId="4E5B69AF" w14:textId="77777777" w:rsidR="00363C68" w:rsidRDefault="00363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96C8" w14:textId="77777777" w:rsidR="007D1E47" w:rsidRDefault="007D1E47" w:rsidP="00363C68">
      <w:pPr>
        <w:spacing w:after="0" w:line="240" w:lineRule="auto"/>
      </w:pPr>
      <w:r>
        <w:separator/>
      </w:r>
    </w:p>
  </w:footnote>
  <w:footnote w:type="continuationSeparator" w:id="0">
    <w:p w14:paraId="7D1875A6" w14:textId="77777777" w:rsidR="007D1E47" w:rsidRDefault="007D1E47" w:rsidP="00363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10141"/>
    <w:multiLevelType w:val="multilevel"/>
    <w:tmpl w:val="B7B2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6438A"/>
    <w:multiLevelType w:val="multilevel"/>
    <w:tmpl w:val="9874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92799"/>
    <w:multiLevelType w:val="hybridMultilevel"/>
    <w:tmpl w:val="48DE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4E950"/>
    <w:multiLevelType w:val="hybridMultilevel"/>
    <w:tmpl w:val="54EC35CA"/>
    <w:lvl w:ilvl="0" w:tplc="19065CA0">
      <w:start w:val="1"/>
      <w:numFmt w:val="decimal"/>
      <w:lvlText w:val="%1."/>
      <w:lvlJc w:val="left"/>
      <w:pPr>
        <w:ind w:left="720" w:hanging="360"/>
      </w:pPr>
    </w:lvl>
    <w:lvl w:ilvl="1" w:tplc="03A8B0EA">
      <w:start w:val="1"/>
      <w:numFmt w:val="lowerLetter"/>
      <w:lvlText w:val="%2."/>
      <w:lvlJc w:val="left"/>
      <w:pPr>
        <w:ind w:left="1440" w:hanging="360"/>
      </w:pPr>
    </w:lvl>
    <w:lvl w:ilvl="2" w:tplc="74C049D0">
      <w:start w:val="1"/>
      <w:numFmt w:val="lowerRoman"/>
      <w:lvlText w:val="%3."/>
      <w:lvlJc w:val="right"/>
      <w:pPr>
        <w:ind w:left="2160" w:hanging="180"/>
      </w:pPr>
    </w:lvl>
    <w:lvl w:ilvl="3" w:tplc="48EA9226">
      <w:start w:val="1"/>
      <w:numFmt w:val="decimal"/>
      <w:lvlText w:val="%4."/>
      <w:lvlJc w:val="left"/>
      <w:pPr>
        <w:ind w:left="2880" w:hanging="360"/>
      </w:pPr>
    </w:lvl>
    <w:lvl w:ilvl="4" w:tplc="4E8A6594">
      <w:start w:val="1"/>
      <w:numFmt w:val="lowerLetter"/>
      <w:lvlText w:val="%5."/>
      <w:lvlJc w:val="left"/>
      <w:pPr>
        <w:ind w:left="3600" w:hanging="360"/>
      </w:pPr>
    </w:lvl>
    <w:lvl w:ilvl="5" w:tplc="4F468186">
      <w:start w:val="1"/>
      <w:numFmt w:val="lowerRoman"/>
      <w:lvlText w:val="%6."/>
      <w:lvlJc w:val="right"/>
      <w:pPr>
        <w:ind w:left="4320" w:hanging="180"/>
      </w:pPr>
    </w:lvl>
    <w:lvl w:ilvl="6" w:tplc="9822F196">
      <w:start w:val="1"/>
      <w:numFmt w:val="decimal"/>
      <w:lvlText w:val="%7."/>
      <w:lvlJc w:val="left"/>
      <w:pPr>
        <w:ind w:left="5040" w:hanging="360"/>
      </w:pPr>
    </w:lvl>
    <w:lvl w:ilvl="7" w:tplc="AA144210">
      <w:start w:val="1"/>
      <w:numFmt w:val="lowerLetter"/>
      <w:lvlText w:val="%8."/>
      <w:lvlJc w:val="left"/>
      <w:pPr>
        <w:ind w:left="5760" w:hanging="360"/>
      </w:pPr>
    </w:lvl>
    <w:lvl w:ilvl="8" w:tplc="AA003E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D74FE"/>
    <w:multiLevelType w:val="multilevel"/>
    <w:tmpl w:val="F2E8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E4961"/>
    <w:multiLevelType w:val="multilevel"/>
    <w:tmpl w:val="B7B2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84B6C4"/>
    <w:multiLevelType w:val="hybridMultilevel"/>
    <w:tmpl w:val="7CAAE9F6"/>
    <w:lvl w:ilvl="0" w:tplc="49E068BE">
      <w:start w:val="8"/>
      <w:numFmt w:val="decimal"/>
      <w:lvlText w:val="%1."/>
      <w:lvlJc w:val="left"/>
      <w:pPr>
        <w:ind w:left="720" w:hanging="360"/>
      </w:pPr>
    </w:lvl>
    <w:lvl w:ilvl="1" w:tplc="C4069B9A">
      <w:start w:val="1"/>
      <w:numFmt w:val="lowerLetter"/>
      <w:lvlText w:val="%2."/>
      <w:lvlJc w:val="left"/>
      <w:pPr>
        <w:ind w:left="1440" w:hanging="360"/>
      </w:pPr>
    </w:lvl>
    <w:lvl w:ilvl="2" w:tplc="FE6C1F4A">
      <w:start w:val="1"/>
      <w:numFmt w:val="lowerRoman"/>
      <w:lvlText w:val="%3."/>
      <w:lvlJc w:val="right"/>
      <w:pPr>
        <w:ind w:left="2160" w:hanging="180"/>
      </w:pPr>
    </w:lvl>
    <w:lvl w:ilvl="3" w:tplc="BF18AB18">
      <w:start w:val="1"/>
      <w:numFmt w:val="decimal"/>
      <w:lvlText w:val="%4."/>
      <w:lvlJc w:val="left"/>
      <w:pPr>
        <w:ind w:left="2880" w:hanging="360"/>
      </w:pPr>
    </w:lvl>
    <w:lvl w:ilvl="4" w:tplc="318E8B08">
      <w:start w:val="1"/>
      <w:numFmt w:val="lowerLetter"/>
      <w:lvlText w:val="%5."/>
      <w:lvlJc w:val="left"/>
      <w:pPr>
        <w:ind w:left="3600" w:hanging="360"/>
      </w:pPr>
    </w:lvl>
    <w:lvl w:ilvl="5" w:tplc="4AA8A2D0">
      <w:start w:val="1"/>
      <w:numFmt w:val="lowerRoman"/>
      <w:lvlText w:val="%6."/>
      <w:lvlJc w:val="right"/>
      <w:pPr>
        <w:ind w:left="4320" w:hanging="180"/>
      </w:pPr>
    </w:lvl>
    <w:lvl w:ilvl="6" w:tplc="B75E2A9C">
      <w:start w:val="1"/>
      <w:numFmt w:val="decimal"/>
      <w:lvlText w:val="%7."/>
      <w:lvlJc w:val="left"/>
      <w:pPr>
        <w:ind w:left="5040" w:hanging="360"/>
      </w:pPr>
    </w:lvl>
    <w:lvl w:ilvl="7" w:tplc="2306EED2">
      <w:start w:val="1"/>
      <w:numFmt w:val="lowerLetter"/>
      <w:lvlText w:val="%8."/>
      <w:lvlJc w:val="left"/>
      <w:pPr>
        <w:ind w:left="5760" w:hanging="360"/>
      </w:pPr>
    </w:lvl>
    <w:lvl w:ilvl="8" w:tplc="B4E68CA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D2128"/>
    <w:multiLevelType w:val="multilevel"/>
    <w:tmpl w:val="6B4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9B3C25"/>
    <w:multiLevelType w:val="multilevel"/>
    <w:tmpl w:val="5142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11F4B"/>
    <w:multiLevelType w:val="multilevel"/>
    <w:tmpl w:val="7F4C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F84C60"/>
    <w:multiLevelType w:val="multilevel"/>
    <w:tmpl w:val="70D2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C7726B"/>
    <w:multiLevelType w:val="multilevel"/>
    <w:tmpl w:val="808AC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5737638">
    <w:abstractNumId w:val="6"/>
  </w:num>
  <w:num w:numId="2" w16cid:durableId="1496147862">
    <w:abstractNumId w:val="3"/>
  </w:num>
  <w:num w:numId="3" w16cid:durableId="1719935739">
    <w:abstractNumId w:val="7"/>
  </w:num>
  <w:num w:numId="4" w16cid:durableId="1253970742">
    <w:abstractNumId w:val="0"/>
  </w:num>
  <w:num w:numId="5" w16cid:durableId="818232972">
    <w:abstractNumId w:val="1"/>
  </w:num>
  <w:num w:numId="6" w16cid:durableId="1758865836">
    <w:abstractNumId w:val="4"/>
  </w:num>
  <w:num w:numId="7" w16cid:durableId="930435360">
    <w:abstractNumId w:val="11"/>
  </w:num>
  <w:num w:numId="8" w16cid:durableId="950471736">
    <w:abstractNumId w:val="10"/>
  </w:num>
  <w:num w:numId="9" w16cid:durableId="937719784">
    <w:abstractNumId w:val="9"/>
  </w:num>
  <w:num w:numId="10" w16cid:durableId="1538933051">
    <w:abstractNumId w:val="5"/>
  </w:num>
  <w:num w:numId="11" w16cid:durableId="1421877509">
    <w:abstractNumId w:val="8"/>
  </w:num>
  <w:num w:numId="12" w16cid:durableId="1225986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25"/>
    <w:rsid w:val="000305D5"/>
    <w:rsid w:val="00163F50"/>
    <w:rsid w:val="00182126"/>
    <w:rsid w:val="00200F0D"/>
    <w:rsid w:val="00207B8B"/>
    <w:rsid w:val="0022231D"/>
    <w:rsid w:val="00262C97"/>
    <w:rsid w:val="002812FF"/>
    <w:rsid w:val="00363C68"/>
    <w:rsid w:val="003C1E2D"/>
    <w:rsid w:val="0049781F"/>
    <w:rsid w:val="00514520"/>
    <w:rsid w:val="0053111B"/>
    <w:rsid w:val="00557610"/>
    <w:rsid w:val="005A2E37"/>
    <w:rsid w:val="005E4B5B"/>
    <w:rsid w:val="00602697"/>
    <w:rsid w:val="006424DF"/>
    <w:rsid w:val="0064441B"/>
    <w:rsid w:val="00733153"/>
    <w:rsid w:val="00740BC4"/>
    <w:rsid w:val="007D1E47"/>
    <w:rsid w:val="00850381"/>
    <w:rsid w:val="00862531"/>
    <w:rsid w:val="008A4FF3"/>
    <w:rsid w:val="00A02C76"/>
    <w:rsid w:val="00A66B4E"/>
    <w:rsid w:val="00B74E1F"/>
    <w:rsid w:val="00B928FD"/>
    <w:rsid w:val="00BD515D"/>
    <w:rsid w:val="00C13BC7"/>
    <w:rsid w:val="00C6741C"/>
    <w:rsid w:val="00C741AA"/>
    <w:rsid w:val="00C82807"/>
    <w:rsid w:val="00CB1525"/>
    <w:rsid w:val="00D01DF4"/>
    <w:rsid w:val="00D209CC"/>
    <w:rsid w:val="00D712DD"/>
    <w:rsid w:val="00D74E8C"/>
    <w:rsid w:val="00DB57CB"/>
    <w:rsid w:val="00E0552E"/>
    <w:rsid w:val="00E4378D"/>
    <w:rsid w:val="00E6049D"/>
    <w:rsid w:val="00E71CB3"/>
    <w:rsid w:val="00F238BE"/>
    <w:rsid w:val="00F961F1"/>
    <w:rsid w:val="00FE7521"/>
    <w:rsid w:val="043A4E54"/>
    <w:rsid w:val="0F137214"/>
    <w:rsid w:val="0F27ED9C"/>
    <w:rsid w:val="115AE5B9"/>
    <w:rsid w:val="127303D3"/>
    <w:rsid w:val="13C1DAB1"/>
    <w:rsid w:val="1CBE8423"/>
    <w:rsid w:val="209C04B2"/>
    <w:rsid w:val="214E0304"/>
    <w:rsid w:val="2256ED25"/>
    <w:rsid w:val="23610053"/>
    <w:rsid w:val="23BFB3EC"/>
    <w:rsid w:val="23EBC224"/>
    <w:rsid w:val="250D3DD7"/>
    <w:rsid w:val="254FAC03"/>
    <w:rsid w:val="2A4F1269"/>
    <w:rsid w:val="2BB5613A"/>
    <w:rsid w:val="2E522EB0"/>
    <w:rsid w:val="2F5D6490"/>
    <w:rsid w:val="32B0B8ED"/>
    <w:rsid w:val="3429F877"/>
    <w:rsid w:val="3A6111E1"/>
    <w:rsid w:val="4016EAB4"/>
    <w:rsid w:val="403CDD30"/>
    <w:rsid w:val="42001AF1"/>
    <w:rsid w:val="46FFFE19"/>
    <w:rsid w:val="47F55EBD"/>
    <w:rsid w:val="4B1995BC"/>
    <w:rsid w:val="4D18A5F0"/>
    <w:rsid w:val="4E61866D"/>
    <w:rsid w:val="51F3D1AC"/>
    <w:rsid w:val="526DA1C1"/>
    <w:rsid w:val="53CBE3B3"/>
    <w:rsid w:val="5941333D"/>
    <w:rsid w:val="5A080840"/>
    <w:rsid w:val="5BD8AFC5"/>
    <w:rsid w:val="5C564CB8"/>
    <w:rsid w:val="5C5B0209"/>
    <w:rsid w:val="5E71C53B"/>
    <w:rsid w:val="5EE2E9D4"/>
    <w:rsid w:val="5F5F86EA"/>
    <w:rsid w:val="5FA52E12"/>
    <w:rsid w:val="63891CEE"/>
    <w:rsid w:val="63A12827"/>
    <w:rsid w:val="6B77AFE8"/>
    <w:rsid w:val="7202B334"/>
    <w:rsid w:val="7797D14B"/>
    <w:rsid w:val="79FB3CCD"/>
    <w:rsid w:val="7B67CF7B"/>
    <w:rsid w:val="7F56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6637B"/>
  <w15:chartTrackingRefBased/>
  <w15:docId w15:val="{FA69BB0A-A1BC-4E81-AF3F-4F754EF7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5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3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C68"/>
  </w:style>
  <w:style w:type="paragraph" w:styleId="Footer">
    <w:name w:val="footer"/>
    <w:basedOn w:val="Normal"/>
    <w:link w:val="FooterChar"/>
    <w:uiPriority w:val="99"/>
    <w:unhideWhenUsed/>
    <w:rsid w:val="00363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8c6a0b-8450-4cf6-a0b2-d88bcbbf3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D6FBF5439944F950C5475502DD364" ma:contentTypeVersion="18" ma:contentTypeDescription="Create a new document." ma:contentTypeScope="" ma:versionID="b9bdd1311c673ab28e5858a9c2c9c6cd">
  <xsd:schema xmlns:xsd="http://www.w3.org/2001/XMLSchema" xmlns:xs="http://www.w3.org/2001/XMLSchema" xmlns:p="http://schemas.microsoft.com/office/2006/metadata/properties" xmlns:ns3="5f8c6a0b-8450-4cf6-a0b2-d88bcbbf35c0" xmlns:ns4="252b241d-c90f-437a-8676-6ef7eaaf6480" targetNamespace="http://schemas.microsoft.com/office/2006/metadata/properties" ma:root="true" ma:fieldsID="3eda8e58899c80c41a304ad4f919c3ce" ns3:_="" ns4:_="">
    <xsd:import namespace="5f8c6a0b-8450-4cf6-a0b2-d88bcbbf35c0"/>
    <xsd:import namespace="252b241d-c90f-437a-8676-6ef7eaaf64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c6a0b-8450-4cf6-a0b2-d88bcbbf3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b241d-c90f-437a-8676-6ef7eaaf6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1C4FD-EE1D-42E1-BE5A-F6F212BD7C71}">
  <ds:schemaRefs>
    <ds:schemaRef ds:uri="http://schemas.microsoft.com/office/2006/metadata/properties"/>
    <ds:schemaRef ds:uri="http://schemas.microsoft.com/office/infopath/2007/PartnerControls"/>
    <ds:schemaRef ds:uri="5f8c6a0b-8450-4cf6-a0b2-d88bcbbf35c0"/>
  </ds:schemaRefs>
</ds:datastoreItem>
</file>

<file path=customXml/itemProps2.xml><?xml version="1.0" encoding="utf-8"?>
<ds:datastoreItem xmlns:ds="http://schemas.openxmlformats.org/officeDocument/2006/customXml" ds:itemID="{FBFA1522-310A-4BCC-852B-4954F8321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7CBE3-D3FD-4CA9-BBC9-9BBA09CD7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c6a0b-8450-4cf6-a0b2-d88bcbbf35c0"/>
    <ds:schemaRef ds:uri="252b241d-c90f-437a-8676-6ef7eaaf6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Weaver, Denise</dc:creator>
  <cp:keywords/>
  <dc:description/>
  <cp:lastModifiedBy>Ruth Cavins</cp:lastModifiedBy>
  <cp:revision>42</cp:revision>
  <dcterms:created xsi:type="dcterms:W3CDTF">2026-04-06T18:52:00Z</dcterms:created>
  <dcterms:modified xsi:type="dcterms:W3CDTF">2026-05-18T17:05:00Z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0x010100A32D6FBF5439944F950C5475502DD364</vt:lpwstr>
  </property>
</Properties>
</file>